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3F60EE">
        <w:trPr>
          <w:trHeight w:hRule="exact" w:val="1528"/>
        </w:trPr>
        <w:tc>
          <w:tcPr>
            <w:tcW w:w="143" w:type="dxa"/>
          </w:tcPr>
          <w:p w:rsidR="003F60EE" w:rsidRDefault="003F60EE"/>
        </w:tc>
        <w:tc>
          <w:tcPr>
            <w:tcW w:w="285" w:type="dxa"/>
          </w:tcPr>
          <w:p w:rsidR="003F60EE" w:rsidRDefault="003F60EE"/>
        </w:tc>
        <w:tc>
          <w:tcPr>
            <w:tcW w:w="710" w:type="dxa"/>
          </w:tcPr>
          <w:p w:rsidR="003F60EE" w:rsidRDefault="003F60EE"/>
        </w:tc>
        <w:tc>
          <w:tcPr>
            <w:tcW w:w="1419" w:type="dxa"/>
          </w:tcPr>
          <w:p w:rsidR="003F60EE" w:rsidRDefault="003F60EE"/>
        </w:tc>
        <w:tc>
          <w:tcPr>
            <w:tcW w:w="1419" w:type="dxa"/>
          </w:tcPr>
          <w:p w:rsidR="003F60EE" w:rsidRDefault="003F60EE"/>
        </w:tc>
        <w:tc>
          <w:tcPr>
            <w:tcW w:w="710" w:type="dxa"/>
          </w:tcPr>
          <w:p w:rsidR="003F60EE" w:rsidRDefault="003F60EE"/>
        </w:tc>
        <w:tc>
          <w:tcPr>
            <w:tcW w:w="5543" w:type="dxa"/>
            <w:gridSpan w:val="4"/>
            <w:shd w:val="clear" w:color="000000" w:fill="FFFFFF"/>
            <w:tcMar>
              <w:left w:w="34" w:type="dxa"/>
              <w:right w:w="34" w:type="dxa"/>
            </w:tcMar>
          </w:tcPr>
          <w:p w:rsidR="003F60EE" w:rsidRDefault="002A2E1D">
            <w:pPr>
              <w:spacing w:after="0" w:line="240" w:lineRule="auto"/>
              <w:jc w:val="both"/>
            </w:pPr>
            <w:r>
              <w:rPr>
                <w:rFonts w:ascii="Times New Roman" w:hAnsi="Times New Roman" w:cs="Times New Roman"/>
                <w:color w:val="000000"/>
              </w:rPr>
              <w:t>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28.03.2022 №28.</w:t>
            </w:r>
          </w:p>
        </w:tc>
      </w:tr>
      <w:tr w:rsidR="003F60EE">
        <w:trPr>
          <w:trHeight w:hRule="exact" w:val="138"/>
        </w:trPr>
        <w:tc>
          <w:tcPr>
            <w:tcW w:w="143" w:type="dxa"/>
          </w:tcPr>
          <w:p w:rsidR="003F60EE" w:rsidRDefault="003F60EE"/>
        </w:tc>
        <w:tc>
          <w:tcPr>
            <w:tcW w:w="285" w:type="dxa"/>
          </w:tcPr>
          <w:p w:rsidR="003F60EE" w:rsidRDefault="003F60EE"/>
        </w:tc>
        <w:tc>
          <w:tcPr>
            <w:tcW w:w="710" w:type="dxa"/>
          </w:tcPr>
          <w:p w:rsidR="003F60EE" w:rsidRDefault="003F60EE"/>
        </w:tc>
        <w:tc>
          <w:tcPr>
            <w:tcW w:w="1419" w:type="dxa"/>
          </w:tcPr>
          <w:p w:rsidR="003F60EE" w:rsidRDefault="003F60EE"/>
        </w:tc>
        <w:tc>
          <w:tcPr>
            <w:tcW w:w="1419" w:type="dxa"/>
          </w:tcPr>
          <w:p w:rsidR="003F60EE" w:rsidRDefault="003F60EE"/>
        </w:tc>
        <w:tc>
          <w:tcPr>
            <w:tcW w:w="710" w:type="dxa"/>
          </w:tcPr>
          <w:p w:rsidR="003F60EE" w:rsidRDefault="003F60EE"/>
        </w:tc>
        <w:tc>
          <w:tcPr>
            <w:tcW w:w="426" w:type="dxa"/>
          </w:tcPr>
          <w:p w:rsidR="003F60EE" w:rsidRDefault="003F60EE"/>
        </w:tc>
        <w:tc>
          <w:tcPr>
            <w:tcW w:w="1277" w:type="dxa"/>
          </w:tcPr>
          <w:p w:rsidR="003F60EE" w:rsidRDefault="003F60EE"/>
        </w:tc>
        <w:tc>
          <w:tcPr>
            <w:tcW w:w="993" w:type="dxa"/>
          </w:tcPr>
          <w:p w:rsidR="003F60EE" w:rsidRDefault="003F60EE"/>
        </w:tc>
        <w:tc>
          <w:tcPr>
            <w:tcW w:w="2836" w:type="dxa"/>
          </w:tcPr>
          <w:p w:rsidR="003F60EE" w:rsidRDefault="003F60EE"/>
        </w:tc>
      </w:tr>
      <w:tr w:rsidR="003F60EE">
        <w:trPr>
          <w:trHeight w:hRule="exact" w:val="585"/>
        </w:trPr>
        <w:tc>
          <w:tcPr>
            <w:tcW w:w="10221" w:type="dxa"/>
            <w:gridSpan w:val="10"/>
            <w:shd w:val="clear" w:color="000000" w:fill="FFFFFF"/>
            <w:tcMar>
              <w:left w:w="34" w:type="dxa"/>
              <w:right w:w="34" w:type="dxa"/>
            </w:tcMar>
          </w:tcPr>
          <w:p w:rsidR="003F60EE" w:rsidRDefault="002A2E1D">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3F60EE" w:rsidRDefault="002A2E1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F60EE">
        <w:trPr>
          <w:trHeight w:hRule="exact" w:val="314"/>
        </w:trPr>
        <w:tc>
          <w:tcPr>
            <w:tcW w:w="10221" w:type="dxa"/>
            <w:gridSpan w:val="10"/>
            <w:shd w:val="clear" w:color="000000" w:fill="FFFFFF"/>
            <w:tcMar>
              <w:left w:w="34" w:type="dxa"/>
              <w:right w:w="34" w:type="dxa"/>
            </w:tcMar>
          </w:tcPr>
          <w:p w:rsidR="003F60EE" w:rsidRDefault="002A2E1D">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3F60EE">
        <w:trPr>
          <w:trHeight w:hRule="exact" w:val="211"/>
        </w:trPr>
        <w:tc>
          <w:tcPr>
            <w:tcW w:w="143" w:type="dxa"/>
          </w:tcPr>
          <w:p w:rsidR="003F60EE" w:rsidRDefault="003F60EE"/>
        </w:tc>
        <w:tc>
          <w:tcPr>
            <w:tcW w:w="285" w:type="dxa"/>
          </w:tcPr>
          <w:p w:rsidR="003F60EE" w:rsidRDefault="003F60EE"/>
        </w:tc>
        <w:tc>
          <w:tcPr>
            <w:tcW w:w="710" w:type="dxa"/>
          </w:tcPr>
          <w:p w:rsidR="003F60EE" w:rsidRDefault="003F60EE"/>
        </w:tc>
        <w:tc>
          <w:tcPr>
            <w:tcW w:w="1419" w:type="dxa"/>
          </w:tcPr>
          <w:p w:rsidR="003F60EE" w:rsidRDefault="003F60EE"/>
        </w:tc>
        <w:tc>
          <w:tcPr>
            <w:tcW w:w="1419" w:type="dxa"/>
          </w:tcPr>
          <w:p w:rsidR="003F60EE" w:rsidRDefault="003F60EE"/>
        </w:tc>
        <w:tc>
          <w:tcPr>
            <w:tcW w:w="710" w:type="dxa"/>
          </w:tcPr>
          <w:p w:rsidR="003F60EE" w:rsidRDefault="003F60EE"/>
        </w:tc>
        <w:tc>
          <w:tcPr>
            <w:tcW w:w="426" w:type="dxa"/>
          </w:tcPr>
          <w:p w:rsidR="003F60EE" w:rsidRDefault="003F60EE"/>
        </w:tc>
        <w:tc>
          <w:tcPr>
            <w:tcW w:w="1277" w:type="dxa"/>
          </w:tcPr>
          <w:p w:rsidR="003F60EE" w:rsidRDefault="003F60EE"/>
        </w:tc>
        <w:tc>
          <w:tcPr>
            <w:tcW w:w="993" w:type="dxa"/>
          </w:tcPr>
          <w:p w:rsidR="003F60EE" w:rsidRDefault="003F60EE"/>
        </w:tc>
        <w:tc>
          <w:tcPr>
            <w:tcW w:w="2836" w:type="dxa"/>
          </w:tcPr>
          <w:p w:rsidR="003F60EE" w:rsidRDefault="003F60EE"/>
        </w:tc>
      </w:tr>
      <w:tr w:rsidR="003F60EE">
        <w:trPr>
          <w:trHeight w:hRule="exact" w:val="277"/>
        </w:trPr>
        <w:tc>
          <w:tcPr>
            <w:tcW w:w="143" w:type="dxa"/>
          </w:tcPr>
          <w:p w:rsidR="003F60EE" w:rsidRDefault="003F60EE"/>
        </w:tc>
        <w:tc>
          <w:tcPr>
            <w:tcW w:w="285" w:type="dxa"/>
          </w:tcPr>
          <w:p w:rsidR="003F60EE" w:rsidRDefault="003F60EE"/>
        </w:tc>
        <w:tc>
          <w:tcPr>
            <w:tcW w:w="710" w:type="dxa"/>
          </w:tcPr>
          <w:p w:rsidR="003F60EE" w:rsidRDefault="003F60EE"/>
        </w:tc>
        <w:tc>
          <w:tcPr>
            <w:tcW w:w="1419" w:type="dxa"/>
          </w:tcPr>
          <w:p w:rsidR="003F60EE" w:rsidRDefault="003F60EE"/>
        </w:tc>
        <w:tc>
          <w:tcPr>
            <w:tcW w:w="1419" w:type="dxa"/>
          </w:tcPr>
          <w:p w:rsidR="003F60EE" w:rsidRDefault="003F60EE"/>
        </w:tc>
        <w:tc>
          <w:tcPr>
            <w:tcW w:w="710" w:type="dxa"/>
          </w:tcPr>
          <w:p w:rsidR="003F60EE" w:rsidRDefault="003F60EE"/>
        </w:tc>
        <w:tc>
          <w:tcPr>
            <w:tcW w:w="426" w:type="dxa"/>
          </w:tcPr>
          <w:p w:rsidR="003F60EE" w:rsidRDefault="003F60EE"/>
        </w:tc>
        <w:tc>
          <w:tcPr>
            <w:tcW w:w="1277" w:type="dxa"/>
          </w:tcPr>
          <w:p w:rsidR="003F60EE" w:rsidRDefault="003F60EE"/>
        </w:tc>
        <w:tc>
          <w:tcPr>
            <w:tcW w:w="3842" w:type="dxa"/>
            <w:gridSpan w:val="2"/>
            <w:shd w:val="clear" w:color="000000" w:fill="FFFFFF"/>
            <w:tcMar>
              <w:left w:w="34" w:type="dxa"/>
              <w:right w:w="34" w:type="dxa"/>
            </w:tcMar>
          </w:tcPr>
          <w:p w:rsidR="003F60EE" w:rsidRDefault="002A2E1D">
            <w:pPr>
              <w:spacing w:after="0" w:line="240" w:lineRule="auto"/>
              <w:jc w:val="center"/>
              <w:rPr>
                <w:sz w:val="24"/>
                <w:szCs w:val="24"/>
              </w:rPr>
            </w:pPr>
            <w:r>
              <w:rPr>
                <w:rFonts w:ascii="Times New Roman" w:hAnsi="Times New Roman" w:cs="Times New Roman"/>
                <w:color w:val="000000"/>
                <w:sz w:val="24"/>
                <w:szCs w:val="24"/>
              </w:rPr>
              <w:t>УТВЕРЖДАЮ</w:t>
            </w:r>
          </w:p>
        </w:tc>
      </w:tr>
      <w:tr w:rsidR="003F60EE">
        <w:trPr>
          <w:trHeight w:hRule="exact" w:val="972"/>
        </w:trPr>
        <w:tc>
          <w:tcPr>
            <w:tcW w:w="143" w:type="dxa"/>
          </w:tcPr>
          <w:p w:rsidR="003F60EE" w:rsidRDefault="003F60EE"/>
        </w:tc>
        <w:tc>
          <w:tcPr>
            <w:tcW w:w="285" w:type="dxa"/>
          </w:tcPr>
          <w:p w:rsidR="003F60EE" w:rsidRDefault="003F60EE"/>
        </w:tc>
        <w:tc>
          <w:tcPr>
            <w:tcW w:w="710" w:type="dxa"/>
          </w:tcPr>
          <w:p w:rsidR="003F60EE" w:rsidRDefault="003F60EE"/>
        </w:tc>
        <w:tc>
          <w:tcPr>
            <w:tcW w:w="1419" w:type="dxa"/>
          </w:tcPr>
          <w:p w:rsidR="003F60EE" w:rsidRDefault="003F60EE"/>
        </w:tc>
        <w:tc>
          <w:tcPr>
            <w:tcW w:w="1419" w:type="dxa"/>
          </w:tcPr>
          <w:p w:rsidR="003F60EE" w:rsidRDefault="003F60EE"/>
        </w:tc>
        <w:tc>
          <w:tcPr>
            <w:tcW w:w="710" w:type="dxa"/>
          </w:tcPr>
          <w:p w:rsidR="003F60EE" w:rsidRDefault="003F60EE"/>
        </w:tc>
        <w:tc>
          <w:tcPr>
            <w:tcW w:w="426" w:type="dxa"/>
          </w:tcPr>
          <w:p w:rsidR="003F60EE" w:rsidRDefault="003F60EE"/>
        </w:tc>
        <w:tc>
          <w:tcPr>
            <w:tcW w:w="1277" w:type="dxa"/>
          </w:tcPr>
          <w:p w:rsidR="003F60EE" w:rsidRDefault="003F60EE"/>
        </w:tc>
        <w:tc>
          <w:tcPr>
            <w:tcW w:w="3842" w:type="dxa"/>
            <w:gridSpan w:val="2"/>
            <w:shd w:val="clear" w:color="000000" w:fill="FFFFFF"/>
            <w:tcMar>
              <w:left w:w="34" w:type="dxa"/>
              <w:right w:w="34" w:type="dxa"/>
            </w:tcMar>
          </w:tcPr>
          <w:p w:rsidR="003F60EE" w:rsidRDefault="002A2E1D">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3F60EE" w:rsidRDefault="003F60EE">
            <w:pPr>
              <w:spacing w:after="0" w:line="240" w:lineRule="auto"/>
              <w:jc w:val="center"/>
              <w:rPr>
                <w:sz w:val="24"/>
                <w:szCs w:val="24"/>
              </w:rPr>
            </w:pPr>
          </w:p>
          <w:p w:rsidR="003F60EE" w:rsidRDefault="002A2E1D">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3F60EE">
        <w:trPr>
          <w:trHeight w:hRule="exact" w:val="277"/>
        </w:trPr>
        <w:tc>
          <w:tcPr>
            <w:tcW w:w="143" w:type="dxa"/>
          </w:tcPr>
          <w:p w:rsidR="003F60EE" w:rsidRDefault="003F60EE"/>
        </w:tc>
        <w:tc>
          <w:tcPr>
            <w:tcW w:w="285" w:type="dxa"/>
          </w:tcPr>
          <w:p w:rsidR="003F60EE" w:rsidRDefault="003F60EE"/>
        </w:tc>
        <w:tc>
          <w:tcPr>
            <w:tcW w:w="710" w:type="dxa"/>
          </w:tcPr>
          <w:p w:rsidR="003F60EE" w:rsidRDefault="003F60EE"/>
        </w:tc>
        <w:tc>
          <w:tcPr>
            <w:tcW w:w="1419" w:type="dxa"/>
          </w:tcPr>
          <w:p w:rsidR="003F60EE" w:rsidRDefault="003F60EE"/>
        </w:tc>
        <w:tc>
          <w:tcPr>
            <w:tcW w:w="1419" w:type="dxa"/>
          </w:tcPr>
          <w:p w:rsidR="003F60EE" w:rsidRDefault="003F60EE"/>
        </w:tc>
        <w:tc>
          <w:tcPr>
            <w:tcW w:w="710" w:type="dxa"/>
          </w:tcPr>
          <w:p w:rsidR="003F60EE" w:rsidRDefault="003F60EE"/>
        </w:tc>
        <w:tc>
          <w:tcPr>
            <w:tcW w:w="426" w:type="dxa"/>
          </w:tcPr>
          <w:p w:rsidR="003F60EE" w:rsidRDefault="003F60EE"/>
        </w:tc>
        <w:tc>
          <w:tcPr>
            <w:tcW w:w="1277" w:type="dxa"/>
          </w:tcPr>
          <w:p w:rsidR="003F60EE" w:rsidRDefault="003F60EE"/>
        </w:tc>
        <w:tc>
          <w:tcPr>
            <w:tcW w:w="3842" w:type="dxa"/>
            <w:gridSpan w:val="2"/>
            <w:shd w:val="clear" w:color="000000" w:fill="FFFFFF"/>
            <w:tcMar>
              <w:left w:w="34" w:type="dxa"/>
              <w:right w:w="34" w:type="dxa"/>
            </w:tcMar>
          </w:tcPr>
          <w:p w:rsidR="003F60EE" w:rsidRDefault="002A2E1D">
            <w:pPr>
              <w:spacing w:after="0" w:line="240" w:lineRule="auto"/>
              <w:jc w:val="right"/>
              <w:rPr>
                <w:sz w:val="24"/>
                <w:szCs w:val="24"/>
              </w:rPr>
            </w:pPr>
            <w:r>
              <w:rPr>
                <w:rFonts w:ascii="Times New Roman" w:hAnsi="Times New Roman" w:cs="Times New Roman"/>
                <w:color w:val="000000"/>
                <w:sz w:val="24"/>
                <w:szCs w:val="24"/>
              </w:rPr>
              <w:t>28.03.2022</w:t>
            </w:r>
          </w:p>
        </w:tc>
      </w:tr>
      <w:tr w:rsidR="003F60EE">
        <w:trPr>
          <w:trHeight w:hRule="exact" w:val="277"/>
        </w:trPr>
        <w:tc>
          <w:tcPr>
            <w:tcW w:w="143" w:type="dxa"/>
          </w:tcPr>
          <w:p w:rsidR="003F60EE" w:rsidRDefault="003F60EE"/>
        </w:tc>
        <w:tc>
          <w:tcPr>
            <w:tcW w:w="285" w:type="dxa"/>
          </w:tcPr>
          <w:p w:rsidR="003F60EE" w:rsidRDefault="003F60EE"/>
        </w:tc>
        <w:tc>
          <w:tcPr>
            <w:tcW w:w="710" w:type="dxa"/>
          </w:tcPr>
          <w:p w:rsidR="003F60EE" w:rsidRDefault="003F60EE"/>
        </w:tc>
        <w:tc>
          <w:tcPr>
            <w:tcW w:w="1419" w:type="dxa"/>
          </w:tcPr>
          <w:p w:rsidR="003F60EE" w:rsidRDefault="003F60EE"/>
        </w:tc>
        <w:tc>
          <w:tcPr>
            <w:tcW w:w="1419" w:type="dxa"/>
          </w:tcPr>
          <w:p w:rsidR="003F60EE" w:rsidRDefault="003F60EE"/>
        </w:tc>
        <w:tc>
          <w:tcPr>
            <w:tcW w:w="710" w:type="dxa"/>
          </w:tcPr>
          <w:p w:rsidR="003F60EE" w:rsidRDefault="003F60EE"/>
        </w:tc>
        <w:tc>
          <w:tcPr>
            <w:tcW w:w="426" w:type="dxa"/>
          </w:tcPr>
          <w:p w:rsidR="003F60EE" w:rsidRDefault="003F60EE"/>
        </w:tc>
        <w:tc>
          <w:tcPr>
            <w:tcW w:w="1277" w:type="dxa"/>
          </w:tcPr>
          <w:p w:rsidR="003F60EE" w:rsidRDefault="003F60EE"/>
        </w:tc>
        <w:tc>
          <w:tcPr>
            <w:tcW w:w="993" w:type="dxa"/>
          </w:tcPr>
          <w:p w:rsidR="003F60EE" w:rsidRDefault="003F60EE"/>
        </w:tc>
        <w:tc>
          <w:tcPr>
            <w:tcW w:w="2836" w:type="dxa"/>
          </w:tcPr>
          <w:p w:rsidR="003F60EE" w:rsidRDefault="003F60EE"/>
        </w:tc>
      </w:tr>
      <w:tr w:rsidR="003F60EE">
        <w:trPr>
          <w:trHeight w:hRule="exact" w:val="416"/>
        </w:trPr>
        <w:tc>
          <w:tcPr>
            <w:tcW w:w="10221" w:type="dxa"/>
            <w:gridSpan w:val="10"/>
            <w:shd w:val="clear" w:color="000000" w:fill="FFFFFF"/>
            <w:tcMar>
              <w:left w:w="34" w:type="dxa"/>
              <w:right w:w="34" w:type="dxa"/>
            </w:tcMar>
          </w:tcPr>
          <w:p w:rsidR="003F60EE" w:rsidRDefault="002A2E1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F60EE">
        <w:trPr>
          <w:trHeight w:hRule="exact" w:val="1496"/>
        </w:trPr>
        <w:tc>
          <w:tcPr>
            <w:tcW w:w="143" w:type="dxa"/>
          </w:tcPr>
          <w:p w:rsidR="003F60EE" w:rsidRDefault="003F60EE"/>
        </w:tc>
        <w:tc>
          <w:tcPr>
            <w:tcW w:w="285" w:type="dxa"/>
          </w:tcPr>
          <w:p w:rsidR="003F60EE" w:rsidRDefault="003F60EE"/>
        </w:tc>
        <w:tc>
          <w:tcPr>
            <w:tcW w:w="710" w:type="dxa"/>
          </w:tcPr>
          <w:p w:rsidR="003F60EE" w:rsidRDefault="003F60EE"/>
        </w:tc>
        <w:tc>
          <w:tcPr>
            <w:tcW w:w="1419" w:type="dxa"/>
          </w:tcPr>
          <w:p w:rsidR="003F60EE" w:rsidRDefault="003F60EE"/>
        </w:tc>
        <w:tc>
          <w:tcPr>
            <w:tcW w:w="4834" w:type="dxa"/>
            <w:gridSpan w:val="5"/>
            <w:shd w:val="clear" w:color="000000" w:fill="FFFFFF"/>
            <w:tcMar>
              <w:left w:w="34" w:type="dxa"/>
              <w:right w:w="34" w:type="dxa"/>
            </w:tcMar>
          </w:tcPr>
          <w:p w:rsidR="003F60EE" w:rsidRDefault="002A2E1D">
            <w:pPr>
              <w:spacing w:after="0" w:line="240" w:lineRule="auto"/>
              <w:jc w:val="center"/>
              <w:rPr>
                <w:sz w:val="32"/>
                <w:szCs w:val="32"/>
              </w:rPr>
            </w:pPr>
            <w:r>
              <w:rPr>
                <w:rFonts w:ascii="Times New Roman" w:hAnsi="Times New Roman" w:cs="Times New Roman"/>
                <w:color w:val="000000"/>
                <w:sz w:val="32"/>
                <w:szCs w:val="32"/>
              </w:rPr>
              <w:t>Роль средств массовой информации в освещении конфликта</w:t>
            </w:r>
          </w:p>
          <w:p w:rsidR="003F60EE" w:rsidRDefault="002A2E1D">
            <w:pPr>
              <w:spacing w:after="0" w:line="240" w:lineRule="auto"/>
              <w:jc w:val="center"/>
              <w:rPr>
                <w:sz w:val="32"/>
                <w:szCs w:val="32"/>
              </w:rPr>
            </w:pPr>
            <w:r>
              <w:rPr>
                <w:rFonts w:ascii="Times New Roman" w:hAnsi="Times New Roman" w:cs="Times New Roman"/>
                <w:color w:val="000000"/>
                <w:sz w:val="32"/>
                <w:szCs w:val="32"/>
              </w:rPr>
              <w:t>Б1.О.06.17</w:t>
            </w:r>
          </w:p>
        </w:tc>
        <w:tc>
          <w:tcPr>
            <w:tcW w:w="2836" w:type="dxa"/>
          </w:tcPr>
          <w:p w:rsidR="003F60EE" w:rsidRDefault="003F60EE"/>
        </w:tc>
      </w:tr>
      <w:tr w:rsidR="003F60EE">
        <w:trPr>
          <w:trHeight w:hRule="exact" w:val="277"/>
        </w:trPr>
        <w:tc>
          <w:tcPr>
            <w:tcW w:w="10221" w:type="dxa"/>
            <w:gridSpan w:val="10"/>
            <w:shd w:val="clear" w:color="000000" w:fill="FFFFFF"/>
            <w:tcMar>
              <w:left w:w="34" w:type="dxa"/>
              <w:right w:w="34" w:type="dxa"/>
            </w:tcMar>
          </w:tcPr>
          <w:p w:rsidR="003F60EE" w:rsidRDefault="002A2E1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F60EE">
        <w:trPr>
          <w:trHeight w:hRule="exact" w:val="1125"/>
        </w:trPr>
        <w:tc>
          <w:tcPr>
            <w:tcW w:w="143" w:type="dxa"/>
          </w:tcPr>
          <w:p w:rsidR="003F60EE" w:rsidRDefault="003F60EE"/>
        </w:tc>
        <w:tc>
          <w:tcPr>
            <w:tcW w:w="285" w:type="dxa"/>
          </w:tcPr>
          <w:p w:rsidR="003F60EE" w:rsidRDefault="003F60EE"/>
        </w:tc>
        <w:tc>
          <w:tcPr>
            <w:tcW w:w="9795" w:type="dxa"/>
            <w:gridSpan w:val="8"/>
            <w:shd w:val="clear" w:color="000000" w:fill="FFFFFF"/>
            <w:tcMar>
              <w:left w:w="34" w:type="dxa"/>
              <w:right w:w="34" w:type="dxa"/>
            </w:tcMar>
          </w:tcPr>
          <w:p w:rsidR="003F60EE" w:rsidRDefault="002A2E1D">
            <w:pPr>
              <w:spacing w:after="0" w:line="240" w:lineRule="auto"/>
              <w:jc w:val="center"/>
              <w:rPr>
                <w:sz w:val="24"/>
                <w:szCs w:val="24"/>
              </w:rPr>
            </w:pPr>
            <w:r>
              <w:rPr>
                <w:rFonts w:ascii="Times New Roman" w:hAnsi="Times New Roman" w:cs="Times New Roman"/>
                <w:color w:val="000000"/>
                <w:sz w:val="24"/>
                <w:szCs w:val="24"/>
              </w:rPr>
              <w:t>Направление подготовки: 42.03.02 Журналистика (высшее образование - бакалавриат)</w:t>
            </w:r>
          </w:p>
          <w:p w:rsidR="003F60EE" w:rsidRDefault="002A2E1D">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«Средства массовой информации в сфере мультимедиа, печати, теле- и радиовещания»</w:t>
            </w:r>
          </w:p>
          <w:p w:rsidR="003F60EE" w:rsidRDefault="002A2E1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3F60EE">
        <w:trPr>
          <w:trHeight w:hRule="exact" w:val="833"/>
        </w:trPr>
        <w:tc>
          <w:tcPr>
            <w:tcW w:w="10221" w:type="dxa"/>
            <w:gridSpan w:val="10"/>
            <w:shd w:val="clear" w:color="000000" w:fill="FFFFFF"/>
            <w:tcMar>
              <w:left w:w="34" w:type="dxa"/>
              <w:right w:w="34" w:type="dxa"/>
            </w:tcMar>
          </w:tcPr>
          <w:p w:rsidR="003F60EE" w:rsidRDefault="002A2E1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11.СРЕДСТВА МАССОВОЙ ИНФОРМАЦИИ, ИЗДАТЕЛЬСТВО И ПОЛИГРАФИЯ.</w:t>
            </w:r>
          </w:p>
        </w:tc>
      </w:tr>
      <w:tr w:rsidR="003F60EE">
        <w:trPr>
          <w:trHeight w:hRule="exact" w:val="277"/>
        </w:trPr>
        <w:tc>
          <w:tcPr>
            <w:tcW w:w="3984" w:type="dxa"/>
            <w:gridSpan w:val="5"/>
            <w:shd w:val="clear" w:color="000000" w:fill="FFFFFF"/>
            <w:tcMar>
              <w:left w:w="34" w:type="dxa"/>
              <w:right w:w="34" w:type="dxa"/>
            </w:tcMar>
          </w:tcPr>
          <w:p w:rsidR="003F60EE" w:rsidRDefault="002A2E1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F60EE" w:rsidRDefault="003F60EE"/>
        </w:tc>
        <w:tc>
          <w:tcPr>
            <w:tcW w:w="426" w:type="dxa"/>
          </w:tcPr>
          <w:p w:rsidR="003F60EE" w:rsidRDefault="003F60EE"/>
        </w:tc>
        <w:tc>
          <w:tcPr>
            <w:tcW w:w="1277" w:type="dxa"/>
          </w:tcPr>
          <w:p w:rsidR="003F60EE" w:rsidRDefault="003F60EE"/>
        </w:tc>
        <w:tc>
          <w:tcPr>
            <w:tcW w:w="993" w:type="dxa"/>
          </w:tcPr>
          <w:p w:rsidR="003F60EE" w:rsidRDefault="003F60EE"/>
        </w:tc>
        <w:tc>
          <w:tcPr>
            <w:tcW w:w="2836" w:type="dxa"/>
          </w:tcPr>
          <w:p w:rsidR="003F60EE" w:rsidRDefault="003F60EE"/>
        </w:tc>
      </w:tr>
      <w:tr w:rsidR="003F60EE">
        <w:trPr>
          <w:trHeight w:hRule="exact" w:val="155"/>
        </w:trPr>
        <w:tc>
          <w:tcPr>
            <w:tcW w:w="143" w:type="dxa"/>
          </w:tcPr>
          <w:p w:rsidR="003F60EE" w:rsidRDefault="003F60EE"/>
        </w:tc>
        <w:tc>
          <w:tcPr>
            <w:tcW w:w="285" w:type="dxa"/>
          </w:tcPr>
          <w:p w:rsidR="003F60EE" w:rsidRDefault="003F60EE"/>
        </w:tc>
        <w:tc>
          <w:tcPr>
            <w:tcW w:w="710" w:type="dxa"/>
          </w:tcPr>
          <w:p w:rsidR="003F60EE" w:rsidRDefault="003F60EE"/>
        </w:tc>
        <w:tc>
          <w:tcPr>
            <w:tcW w:w="1419" w:type="dxa"/>
          </w:tcPr>
          <w:p w:rsidR="003F60EE" w:rsidRDefault="003F60EE"/>
        </w:tc>
        <w:tc>
          <w:tcPr>
            <w:tcW w:w="1419" w:type="dxa"/>
          </w:tcPr>
          <w:p w:rsidR="003F60EE" w:rsidRDefault="003F60EE"/>
        </w:tc>
        <w:tc>
          <w:tcPr>
            <w:tcW w:w="710" w:type="dxa"/>
          </w:tcPr>
          <w:p w:rsidR="003F60EE" w:rsidRDefault="003F60EE"/>
        </w:tc>
        <w:tc>
          <w:tcPr>
            <w:tcW w:w="426" w:type="dxa"/>
          </w:tcPr>
          <w:p w:rsidR="003F60EE" w:rsidRDefault="003F60EE"/>
        </w:tc>
        <w:tc>
          <w:tcPr>
            <w:tcW w:w="1277" w:type="dxa"/>
          </w:tcPr>
          <w:p w:rsidR="003F60EE" w:rsidRDefault="003F60EE"/>
        </w:tc>
        <w:tc>
          <w:tcPr>
            <w:tcW w:w="993" w:type="dxa"/>
          </w:tcPr>
          <w:p w:rsidR="003F60EE" w:rsidRDefault="003F60EE"/>
        </w:tc>
        <w:tc>
          <w:tcPr>
            <w:tcW w:w="2836" w:type="dxa"/>
          </w:tcPr>
          <w:p w:rsidR="003F60EE" w:rsidRDefault="003F60EE"/>
        </w:tc>
      </w:tr>
      <w:tr w:rsidR="003F60E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rPr>
                <w:sz w:val="24"/>
                <w:szCs w:val="24"/>
              </w:rPr>
            </w:pPr>
            <w:r>
              <w:rPr>
                <w:rFonts w:ascii="Times New Roman" w:hAnsi="Times New Roman" w:cs="Times New Roman"/>
                <w:b/>
                <w:color w:val="000000"/>
                <w:sz w:val="24"/>
                <w:szCs w:val="24"/>
              </w:rPr>
              <w:t>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rPr>
                <w:sz w:val="24"/>
                <w:szCs w:val="24"/>
              </w:rPr>
            </w:pPr>
            <w:r>
              <w:rPr>
                <w:rFonts w:ascii="Times New Roman" w:hAnsi="Times New Roman" w:cs="Times New Roman"/>
                <w:color w:val="000000"/>
                <w:sz w:val="24"/>
                <w:szCs w:val="24"/>
              </w:rPr>
              <w:t>СРЕДСТВА МАССОВОЙ ИНФОРМАЦИИ, ИЗДАТЕЛЬСТВО И ПОЛИГРАФИЯ</w:t>
            </w:r>
          </w:p>
        </w:tc>
      </w:tr>
      <w:tr w:rsidR="003F60E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rPr>
                <w:sz w:val="24"/>
                <w:szCs w:val="24"/>
              </w:rPr>
            </w:pPr>
            <w:r>
              <w:rPr>
                <w:rFonts w:ascii="Times New Roman" w:hAnsi="Times New Roman" w:cs="Times New Roman"/>
                <w:b/>
                <w:color w:val="000000"/>
                <w:sz w:val="24"/>
                <w:szCs w:val="24"/>
              </w:rPr>
              <w:t>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rPr>
                <w:sz w:val="24"/>
                <w:szCs w:val="24"/>
              </w:rPr>
            </w:pPr>
            <w:r>
              <w:rPr>
                <w:rFonts w:ascii="Times New Roman" w:hAnsi="Times New Roman" w:cs="Times New Roman"/>
                <w:color w:val="000000"/>
                <w:sz w:val="24"/>
                <w:szCs w:val="24"/>
              </w:rPr>
              <w:t>КОРРЕСПОНДЕНТ СРЕДСТВ МАССОВОЙ ИНФОРМАЦИИ</w:t>
            </w:r>
          </w:p>
        </w:tc>
      </w:tr>
      <w:tr w:rsidR="003F60E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rPr>
                <w:sz w:val="24"/>
                <w:szCs w:val="24"/>
              </w:rPr>
            </w:pPr>
            <w:r>
              <w:rPr>
                <w:rFonts w:ascii="Times New Roman" w:hAnsi="Times New Roman" w:cs="Times New Roman"/>
                <w:b/>
                <w:color w:val="000000"/>
                <w:sz w:val="24"/>
                <w:szCs w:val="24"/>
              </w:rPr>
              <w:t>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3F60E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rPr>
                <w:sz w:val="24"/>
                <w:szCs w:val="24"/>
              </w:rPr>
            </w:pPr>
            <w:r>
              <w:rPr>
                <w:rFonts w:ascii="Times New Roman" w:hAnsi="Times New Roman" w:cs="Times New Roman"/>
                <w:b/>
                <w:color w:val="000000"/>
                <w:sz w:val="24"/>
                <w:szCs w:val="24"/>
              </w:rPr>
              <w:t>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3F60E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rPr>
                <w:sz w:val="24"/>
                <w:szCs w:val="24"/>
              </w:rPr>
            </w:pPr>
            <w:r>
              <w:rPr>
                <w:rFonts w:ascii="Times New Roman" w:hAnsi="Times New Roman" w:cs="Times New Roman"/>
                <w:b/>
                <w:color w:val="000000"/>
                <w:sz w:val="24"/>
                <w:szCs w:val="24"/>
              </w:rPr>
              <w:t>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rPr>
                <w:sz w:val="24"/>
                <w:szCs w:val="24"/>
              </w:rPr>
            </w:pPr>
            <w:r>
              <w:rPr>
                <w:rFonts w:ascii="Times New Roman" w:hAnsi="Times New Roman" w:cs="Times New Roman"/>
                <w:color w:val="000000"/>
                <w:sz w:val="24"/>
                <w:szCs w:val="24"/>
              </w:rPr>
              <w:t>РЕЖИССЕР СРЕДСТВ МАССОВОЙ ИНФОРМАЦИИ</w:t>
            </w:r>
          </w:p>
        </w:tc>
      </w:tr>
      <w:tr w:rsidR="003F60E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rPr>
                <w:sz w:val="24"/>
                <w:szCs w:val="24"/>
              </w:rPr>
            </w:pPr>
            <w:r>
              <w:rPr>
                <w:rFonts w:ascii="Times New Roman" w:hAnsi="Times New Roman" w:cs="Times New Roman"/>
                <w:b/>
                <w:color w:val="000000"/>
                <w:sz w:val="24"/>
                <w:szCs w:val="24"/>
              </w:rPr>
              <w:t>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rPr>
                <w:sz w:val="24"/>
                <w:szCs w:val="24"/>
              </w:rPr>
            </w:pPr>
            <w:r>
              <w:rPr>
                <w:rFonts w:ascii="Times New Roman" w:hAnsi="Times New Roman" w:cs="Times New Roman"/>
                <w:color w:val="000000"/>
                <w:sz w:val="24"/>
                <w:szCs w:val="24"/>
              </w:rPr>
              <w:t>ФОТОГРАФ</w:t>
            </w:r>
          </w:p>
        </w:tc>
      </w:tr>
      <w:tr w:rsidR="003F60E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rPr>
                <w:sz w:val="24"/>
                <w:szCs w:val="24"/>
              </w:rPr>
            </w:pPr>
            <w:r>
              <w:rPr>
                <w:rFonts w:ascii="Times New Roman" w:hAnsi="Times New Roman" w:cs="Times New Roman"/>
                <w:b/>
                <w:color w:val="000000"/>
                <w:sz w:val="24"/>
                <w:szCs w:val="24"/>
              </w:rPr>
              <w:t>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3F60EE">
        <w:trPr>
          <w:trHeight w:hRule="exact" w:val="124"/>
        </w:trPr>
        <w:tc>
          <w:tcPr>
            <w:tcW w:w="143" w:type="dxa"/>
          </w:tcPr>
          <w:p w:rsidR="003F60EE" w:rsidRDefault="003F60EE"/>
        </w:tc>
        <w:tc>
          <w:tcPr>
            <w:tcW w:w="285" w:type="dxa"/>
          </w:tcPr>
          <w:p w:rsidR="003F60EE" w:rsidRDefault="003F60EE"/>
        </w:tc>
        <w:tc>
          <w:tcPr>
            <w:tcW w:w="710" w:type="dxa"/>
          </w:tcPr>
          <w:p w:rsidR="003F60EE" w:rsidRDefault="003F60EE"/>
        </w:tc>
        <w:tc>
          <w:tcPr>
            <w:tcW w:w="1419" w:type="dxa"/>
          </w:tcPr>
          <w:p w:rsidR="003F60EE" w:rsidRDefault="003F60EE"/>
        </w:tc>
        <w:tc>
          <w:tcPr>
            <w:tcW w:w="1419" w:type="dxa"/>
          </w:tcPr>
          <w:p w:rsidR="003F60EE" w:rsidRDefault="003F60EE"/>
        </w:tc>
        <w:tc>
          <w:tcPr>
            <w:tcW w:w="710" w:type="dxa"/>
          </w:tcPr>
          <w:p w:rsidR="003F60EE" w:rsidRDefault="003F60EE"/>
        </w:tc>
        <w:tc>
          <w:tcPr>
            <w:tcW w:w="426" w:type="dxa"/>
          </w:tcPr>
          <w:p w:rsidR="003F60EE" w:rsidRDefault="003F60EE"/>
        </w:tc>
        <w:tc>
          <w:tcPr>
            <w:tcW w:w="1277" w:type="dxa"/>
          </w:tcPr>
          <w:p w:rsidR="003F60EE" w:rsidRDefault="003F60EE"/>
        </w:tc>
        <w:tc>
          <w:tcPr>
            <w:tcW w:w="993" w:type="dxa"/>
          </w:tcPr>
          <w:p w:rsidR="003F60EE" w:rsidRDefault="003F60EE"/>
        </w:tc>
        <w:tc>
          <w:tcPr>
            <w:tcW w:w="2836" w:type="dxa"/>
          </w:tcPr>
          <w:p w:rsidR="003F60EE" w:rsidRDefault="003F60EE"/>
        </w:tc>
      </w:tr>
      <w:tr w:rsidR="003F60EE">
        <w:trPr>
          <w:trHeight w:hRule="exact" w:val="277"/>
        </w:trPr>
        <w:tc>
          <w:tcPr>
            <w:tcW w:w="5118" w:type="dxa"/>
            <w:gridSpan w:val="7"/>
            <w:shd w:val="clear" w:color="000000" w:fill="FFFFFF"/>
            <w:tcMar>
              <w:left w:w="34" w:type="dxa"/>
              <w:right w:w="34" w:type="dxa"/>
            </w:tcMar>
          </w:tcPr>
          <w:p w:rsidR="003F60EE" w:rsidRDefault="002A2E1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F60EE" w:rsidRDefault="002A2E1D">
            <w:pPr>
              <w:spacing w:after="0" w:line="240" w:lineRule="auto"/>
              <w:rPr>
                <w:sz w:val="24"/>
                <w:szCs w:val="24"/>
              </w:rPr>
            </w:pPr>
            <w:r>
              <w:rPr>
                <w:rFonts w:ascii="Times New Roman" w:hAnsi="Times New Roman" w:cs="Times New Roman"/>
                <w:color w:val="000000"/>
                <w:sz w:val="24"/>
                <w:szCs w:val="24"/>
              </w:rPr>
              <w:t>авторский, редакторский</w:t>
            </w:r>
          </w:p>
        </w:tc>
      </w:tr>
      <w:tr w:rsidR="003F60EE">
        <w:trPr>
          <w:trHeight w:hRule="exact" w:val="26"/>
        </w:trPr>
        <w:tc>
          <w:tcPr>
            <w:tcW w:w="143" w:type="dxa"/>
          </w:tcPr>
          <w:p w:rsidR="003F60EE" w:rsidRDefault="003F60EE"/>
        </w:tc>
        <w:tc>
          <w:tcPr>
            <w:tcW w:w="285" w:type="dxa"/>
          </w:tcPr>
          <w:p w:rsidR="003F60EE" w:rsidRDefault="003F60EE"/>
        </w:tc>
        <w:tc>
          <w:tcPr>
            <w:tcW w:w="710" w:type="dxa"/>
          </w:tcPr>
          <w:p w:rsidR="003F60EE" w:rsidRDefault="003F60EE"/>
        </w:tc>
        <w:tc>
          <w:tcPr>
            <w:tcW w:w="1419" w:type="dxa"/>
          </w:tcPr>
          <w:p w:rsidR="003F60EE" w:rsidRDefault="003F60EE"/>
        </w:tc>
        <w:tc>
          <w:tcPr>
            <w:tcW w:w="1419" w:type="dxa"/>
          </w:tcPr>
          <w:p w:rsidR="003F60EE" w:rsidRDefault="003F60EE"/>
        </w:tc>
        <w:tc>
          <w:tcPr>
            <w:tcW w:w="710" w:type="dxa"/>
          </w:tcPr>
          <w:p w:rsidR="003F60EE" w:rsidRDefault="003F60EE"/>
        </w:tc>
        <w:tc>
          <w:tcPr>
            <w:tcW w:w="426" w:type="dxa"/>
          </w:tcPr>
          <w:p w:rsidR="003F60EE" w:rsidRDefault="003F60EE"/>
        </w:tc>
        <w:tc>
          <w:tcPr>
            <w:tcW w:w="5118" w:type="dxa"/>
            <w:gridSpan w:val="3"/>
            <w:vMerge/>
            <w:shd w:val="clear" w:color="000000" w:fill="FFFFFF"/>
            <w:tcMar>
              <w:left w:w="34" w:type="dxa"/>
              <w:right w:w="34" w:type="dxa"/>
            </w:tcMar>
          </w:tcPr>
          <w:p w:rsidR="003F60EE" w:rsidRDefault="003F60EE"/>
        </w:tc>
      </w:tr>
      <w:tr w:rsidR="003F60EE">
        <w:trPr>
          <w:trHeight w:hRule="exact" w:val="1579"/>
        </w:trPr>
        <w:tc>
          <w:tcPr>
            <w:tcW w:w="143" w:type="dxa"/>
          </w:tcPr>
          <w:p w:rsidR="003F60EE" w:rsidRDefault="003F60EE"/>
        </w:tc>
        <w:tc>
          <w:tcPr>
            <w:tcW w:w="285" w:type="dxa"/>
          </w:tcPr>
          <w:p w:rsidR="003F60EE" w:rsidRDefault="003F60EE"/>
        </w:tc>
        <w:tc>
          <w:tcPr>
            <w:tcW w:w="710" w:type="dxa"/>
          </w:tcPr>
          <w:p w:rsidR="003F60EE" w:rsidRDefault="003F60EE"/>
        </w:tc>
        <w:tc>
          <w:tcPr>
            <w:tcW w:w="1419" w:type="dxa"/>
          </w:tcPr>
          <w:p w:rsidR="003F60EE" w:rsidRDefault="003F60EE"/>
        </w:tc>
        <w:tc>
          <w:tcPr>
            <w:tcW w:w="1419" w:type="dxa"/>
          </w:tcPr>
          <w:p w:rsidR="003F60EE" w:rsidRDefault="003F60EE"/>
        </w:tc>
        <w:tc>
          <w:tcPr>
            <w:tcW w:w="710" w:type="dxa"/>
          </w:tcPr>
          <w:p w:rsidR="003F60EE" w:rsidRDefault="003F60EE"/>
        </w:tc>
        <w:tc>
          <w:tcPr>
            <w:tcW w:w="426" w:type="dxa"/>
          </w:tcPr>
          <w:p w:rsidR="003F60EE" w:rsidRDefault="003F60EE"/>
        </w:tc>
        <w:tc>
          <w:tcPr>
            <w:tcW w:w="1277" w:type="dxa"/>
          </w:tcPr>
          <w:p w:rsidR="003F60EE" w:rsidRDefault="003F60EE"/>
        </w:tc>
        <w:tc>
          <w:tcPr>
            <w:tcW w:w="993" w:type="dxa"/>
          </w:tcPr>
          <w:p w:rsidR="003F60EE" w:rsidRDefault="003F60EE"/>
        </w:tc>
        <w:tc>
          <w:tcPr>
            <w:tcW w:w="2836" w:type="dxa"/>
          </w:tcPr>
          <w:p w:rsidR="003F60EE" w:rsidRDefault="003F60EE"/>
        </w:tc>
      </w:tr>
      <w:tr w:rsidR="003F60EE">
        <w:trPr>
          <w:trHeight w:hRule="exact" w:val="277"/>
        </w:trPr>
        <w:tc>
          <w:tcPr>
            <w:tcW w:w="143" w:type="dxa"/>
          </w:tcPr>
          <w:p w:rsidR="003F60EE" w:rsidRDefault="003F60EE"/>
        </w:tc>
        <w:tc>
          <w:tcPr>
            <w:tcW w:w="10079" w:type="dxa"/>
            <w:gridSpan w:val="9"/>
            <w:vMerge w:val="restart"/>
            <w:shd w:val="clear" w:color="000000" w:fill="FFFFFF"/>
            <w:tcMar>
              <w:left w:w="34" w:type="dxa"/>
              <w:right w:w="34" w:type="dxa"/>
            </w:tcMar>
          </w:tcPr>
          <w:p w:rsidR="003F60EE" w:rsidRDefault="002A2E1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F60EE">
        <w:trPr>
          <w:trHeight w:hRule="exact" w:val="138"/>
        </w:trPr>
        <w:tc>
          <w:tcPr>
            <w:tcW w:w="143" w:type="dxa"/>
          </w:tcPr>
          <w:p w:rsidR="003F60EE" w:rsidRDefault="003F60EE"/>
        </w:tc>
        <w:tc>
          <w:tcPr>
            <w:tcW w:w="10079" w:type="dxa"/>
            <w:gridSpan w:val="9"/>
            <w:vMerge/>
            <w:shd w:val="clear" w:color="000000" w:fill="FFFFFF"/>
            <w:tcMar>
              <w:left w:w="34" w:type="dxa"/>
              <w:right w:w="34" w:type="dxa"/>
            </w:tcMar>
          </w:tcPr>
          <w:p w:rsidR="003F60EE" w:rsidRDefault="003F60EE"/>
        </w:tc>
      </w:tr>
      <w:tr w:rsidR="003F60EE">
        <w:trPr>
          <w:trHeight w:hRule="exact" w:val="1666"/>
        </w:trPr>
        <w:tc>
          <w:tcPr>
            <w:tcW w:w="143" w:type="dxa"/>
          </w:tcPr>
          <w:p w:rsidR="003F60EE" w:rsidRDefault="003F60EE"/>
        </w:tc>
        <w:tc>
          <w:tcPr>
            <w:tcW w:w="10079" w:type="dxa"/>
            <w:gridSpan w:val="9"/>
            <w:shd w:val="clear" w:color="000000" w:fill="FFFFFF"/>
            <w:tcMar>
              <w:left w:w="34" w:type="dxa"/>
              <w:right w:w="34" w:type="dxa"/>
            </w:tcMar>
          </w:tcPr>
          <w:p w:rsidR="003F60EE" w:rsidRDefault="002A2E1D">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3F60EE" w:rsidRDefault="003F60EE">
            <w:pPr>
              <w:spacing w:after="0" w:line="240" w:lineRule="auto"/>
              <w:jc w:val="center"/>
              <w:rPr>
                <w:sz w:val="24"/>
                <w:szCs w:val="24"/>
              </w:rPr>
            </w:pPr>
          </w:p>
          <w:p w:rsidR="003F60EE" w:rsidRDefault="002A2E1D">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3F60EE" w:rsidRDefault="003F60EE">
            <w:pPr>
              <w:spacing w:after="0" w:line="240" w:lineRule="auto"/>
              <w:jc w:val="center"/>
              <w:rPr>
                <w:sz w:val="24"/>
                <w:szCs w:val="24"/>
              </w:rPr>
            </w:pPr>
          </w:p>
          <w:p w:rsidR="003F60EE" w:rsidRDefault="002A2E1D">
            <w:pPr>
              <w:spacing w:after="0" w:line="240" w:lineRule="auto"/>
              <w:jc w:val="center"/>
              <w:rPr>
                <w:sz w:val="24"/>
                <w:szCs w:val="24"/>
              </w:rPr>
            </w:pPr>
            <w:r>
              <w:rPr>
                <w:rFonts w:ascii="Times New Roman" w:hAnsi="Times New Roman" w:cs="Times New Roman"/>
                <w:color w:val="000000"/>
                <w:sz w:val="24"/>
                <w:szCs w:val="24"/>
              </w:rPr>
              <w:t>Омск, 2022</w:t>
            </w:r>
          </w:p>
        </w:tc>
      </w:tr>
    </w:tbl>
    <w:p w:rsidR="003F60EE" w:rsidRDefault="002A2E1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F60EE">
        <w:trPr>
          <w:trHeight w:hRule="exact" w:val="2222"/>
        </w:trPr>
        <w:tc>
          <w:tcPr>
            <w:tcW w:w="10788" w:type="dxa"/>
            <w:shd w:val="clear" w:color="000000" w:fill="FFFFFF"/>
            <w:tcMar>
              <w:left w:w="34" w:type="dxa"/>
              <w:right w:w="34" w:type="dxa"/>
            </w:tcMar>
          </w:tcPr>
          <w:p w:rsidR="003F60EE" w:rsidRDefault="002A2E1D">
            <w:pPr>
              <w:spacing w:after="0" w:line="240" w:lineRule="auto"/>
              <w:rPr>
                <w:sz w:val="24"/>
                <w:szCs w:val="24"/>
              </w:rPr>
            </w:pPr>
            <w:r>
              <w:rPr>
                <w:rFonts w:ascii="Times New Roman" w:hAnsi="Times New Roman" w:cs="Times New Roman"/>
                <w:color w:val="000000"/>
                <w:sz w:val="24"/>
                <w:szCs w:val="24"/>
              </w:rPr>
              <w:lastRenderedPageBreak/>
              <w:t>Составитель:</w:t>
            </w:r>
          </w:p>
          <w:p w:rsidR="003F60EE" w:rsidRDefault="003F60EE">
            <w:pPr>
              <w:spacing w:after="0" w:line="240" w:lineRule="auto"/>
              <w:rPr>
                <w:sz w:val="24"/>
                <w:szCs w:val="24"/>
              </w:rPr>
            </w:pPr>
          </w:p>
          <w:p w:rsidR="003F60EE" w:rsidRDefault="002A2E1D">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3F60EE" w:rsidRDefault="003F60EE">
            <w:pPr>
              <w:spacing w:after="0" w:line="240" w:lineRule="auto"/>
              <w:rPr>
                <w:sz w:val="24"/>
                <w:szCs w:val="24"/>
              </w:rPr>
            </w:pPr>
          </w:p>
          <w:p w:rsidR="003F60EE" w:rsidRDefault="002A2E1D">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3F60EE" w:rsidRDefault="002A2E1D">
            <w:pPr>
              <w:spacing w:after="0" w:line="240" w:lineRule="auto"/>
              <w:rPr>
                <w:sz w:val="24"/>
                <w:szCs w:val="24"/>
              </w:rPr>
            </w:pPr>
            <w:r>
              <w:rPr>
                <w:rFonts w:ascii="Times New Roman" w:hAnsi="Times New Roman" w:cs="Times New Roman"/>
                <w:color w:val="000000"/>
                <w:sz w:val="24"/>
                <w:szCs w:val="24"/>
              </w:rPr>
              <w:t>Протокол от 25.03.2022 г.  №8</w:t>
            </w:r>
          </w:p>
        </w:tc>
      </w:tr>
      <w:tr w:rsidR="003F60EE">
        <w:trPr>
          <w:trHeight w:hRule="exact" w:val="277"/>
        </w:trPr>
        <w:tc>
          <w:tcPr>
            <w:tcW w:w="10788" w:type="dxa"/>
            <w:shd w:val="clear" w:color="000000" w:fill="FFFFFF"/>
            <w:tcMar>
              <w:left w:w="34" w:type="dxa"/>
              <w:right w:w="34" w:type="dxa"/>
            </w:tcMar>
          </w:tcPr>
          <w:p w:rsidR="003F60EE" w:rsidRDefault="002A2E1D">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3F60EE" w:rsidRDefault="002A2E1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F60EE">
        <w:trPr>
          <w:trHeight w:hRule="exact" w:val="277"/>
        </w:trPr>
        <w:tc>
          <w:tcPr>
            <w:tcW w:w="9654" w:type="dxa"/>
            <w:shd w:val="clear" w:color="000000" w:fill="FFFFFF"/>
            <w:tcMar>
              <w:left w:w="34" w:type="dxa"/>
              <w:right w:w="34" w:type="dxa"/>
            </w:tcMar>
          </w:tcPr>
          <w:p w:rsidR="003F60EE" w:rsidRDefault="002A2E1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F60EE">
        <w:trPr>
          <w:trHeight w:hRule="exact" w:val="555"/>
        </w:trPr>
        <w:tc>
          <w:tcPr>
            <w:tcW w:w="9640" w:type="dxa"/>
          </w:tcPr>
          <w:p w:rsidR="003F60EE" w:rsidRDefault="003F60EE"/>
        </w:tc>
      </w:tr>
      <w:tr w:rsidR="003F60EE">
        <w:trPr>
          <w:trHeight w:hRule="exact" w:val="8751"/>
        </w:trPr>
        <w:tc>
          <w:tcPr>
            <w:tcW w:w="9654" w:type="dxa"/>
            <w:shd w:val="clear" w:color="000000" w:fill="FFFFFF"/>
            <w:tcMar>
              <w:left w:w="34" w:type="dxa"/>
              <w:right w:w="34" w:type="dxa"/>
            </w:tcMar>
          </w:tcPr>
          <w:p w:rsidR="003F60EE" w:rsidRDefault="002A2E1D">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3F60EE" w:rsidRDefault="002A2E1D">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F60EE" w:rsidRDefault="002A2E1D">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3F60EE" w:rsidRDefault="002A2E1D">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F60EE" w:rsidRDefault="002A2E1D">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F60EE" w:rsidRDefault="002A2E1D">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3F60EE" w:rsidRDefault="002A2E1D">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3F60EE" w:rsidRDefault="002A2E1D">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3F60EE" w:rsidRDefault="002A2E1D">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3F60EE" w:rsidRDefault="002A2E1D">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F60EE" w:rsidRDefault="002A2E1D">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3F60EE" w:rsidRDefault="002A2E1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F60EE" w:rsidRDefault="002A2E1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F60EE">
        <w:trPr>
          <w:trHeight w:hRule="exact" w:val="277"/>
        </w:trPr>
        <w:tc>
          <w:tcPr>
            <w:tcW w:w="9654" w:type="dxa"/>
            <w:shd w:val="clear" w:color="000000" w:fill="FFFFFF"/>
            <w:tcMar>
              <w:left w:w="34" w:type="dxa"/>
              <w:right w:w="34" w:type="dxa"/>
            </w:tcMar>
          </w:tcPr>
          <w:p w:rsidR="003F60EE" w:rsidRDefault="002A2E1D">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3F60EE">
        <w:trPr>
          <w:trHeight w:hRule="exact" w:val="14889"/>
        </w:trPr>
        <w:tc>
          <w:tcPr>
            <w:tcW w:w="9654" w:type="dxa"/>
            <w:shd w:val="clear" w:color="000000" w:fill="FFFFFF"/>
            <w:tcMar>
              <w:left w:w="34" w:type="dxa"/>
              <w:right w:w="34" w:type="dxa"/>
            </w:tcMar>
          </w:tcPr>
          <w:p w:rsidR="003F60EE" w:rsidRDefault="002A2E1D">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3F60EE" w:rsidRDefault="002A2E1D">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rsidR="003F60EE" w:rsidRDefault="002A2E1D">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F60EE" w:rsidRDefault="002A2E1D">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F60EE" w:rsidRDefault="002A2E1D">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F60EE" w:rsidRDefault="002A2E1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F60EE" w:rsidRDefault="002A2E1D">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F60EE" w:rsidRDefault="002A2E1D">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F60EE" w:rsidRDefault="002A2E1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F60EE" w:rsidRDefault="002A2E1D">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заочная на 2022/2023 учебный год, утвержденным приказом ректора от 28.03.2022 №28;</w:t>
            </w:r>
          </w:p>
          <w:p w:rsidR="003F60EE" w:rsidRDefault="002A2E1D">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«Роль средств массовой информации в освещении конфликта» в течение 2022/2023 учебного года:</w:t>
            </w:r>
          </w:p>
          <w:p w:rsidR="003F60EE" w:rsidRDefault="002A2E1D">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3F60EE" w:rsidRDefault="002A2E1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F60EE">
        <w:trPr>
          <w:trHeight w:hRule="exact" w:val="1396"/>
        </w:trPr>
        <w:tc>
          <w:tcPr>
            <w:tcW w:w="9654" w:type="dxa"/>
            <w:shd w:val="clear" w:color="000000" w:fill="FFFFFF"/>
            <w:tcMar>
              <w:left w:w="34" w:type="dxa"/>
              <w:right w:w="34" w:type="dxa"/>
            </w:tcMar>
          </w:tcPr>
          <w:p w:rsidR="003F60EE" w:rsidRDefault="002A2E1D">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Б1.О.06.17 «Роль средств массовой информации в освещении конфликта».</w:t>
            </w:r>
          </w:p>
          <w:p w:rsidR="003F60EE" w:rsidRDefault="002A2E1D">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F60EE">
        <w:trPr>
          <w:trHeight w:hRule="exact" w:val="139"/>
        </w:trPr>
        <w:tc>
          <w:tcPr>
            <w:tcW w:w="9640" w:type="dxa"/>
          </w:tcPr>
          <w:p w:rsidR="003F60EE" w:rsidRDefault="003F60EE"/>
        </w:tc>
      </w:tr>
      <w:tr w:rsidR="003F60EE">
        <w:trPr>
          <w:trHeight w:hRule="exact" w:val="3530"/>
        </w:trPr>
        <w:tc>
          <w:tcPr>
            <w:tcW w:w="9654" w:type="dxa"/>
            <w:shd w:val="clear" w:color="000000" w:fill="FFFFFF"/>
            <w:tcMar>
              <w:left w:w="34" w:type="dxa"/>
              <w:right w:w="34" w:type="dxa"/>
            </w:tcMar>
          </w:tcPr>
          <w:p w:rsidR="003F60EE" w:rsidRDefault="002A2E1D">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F60EE" w:rsidRDefault="002A2E1D">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«Роль средств массовой информации в освещении конфликта»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F60E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rPr>
                <w:sz w:val="24"/>
                <w:szCs w:val="24"/>
              </w:rPr>
            </w:pPr>
            <w:r>
              <w:rPr>
                <w:rFonts w:ascii="Times New Roman" w:hAnsi="Times New Roman" w:cs="Times New Roman"/>
                <w:b/>
                <w:color w:val="000000"/>
                <w:sz w:val="24"/>
                <w:szCs w:val="24"/>
              </w:rPr>
              <w:t>Код компетенции: ОПК-4</w:t>
            </w:r>
          </w:p>
          <w:p w:rsidR="003F60EE" w:rsidRDefault="002A2E1D">
            <w:pPr>
              <w:spacing w:after="0" w:line="240" w:lineRule="auto"/>
              <w:rPr>
                <w:sz w:val="24"/>
                <w:szCs w:val="24"/>
              </w:rPr>
            </w:pPr>
            <w:r>
              <w:rPr>
                <w:rFonts w:ascii="Times New Roman" w:hAnsi="Times New Roman" w:cs="Times New Roman"/>
                <w:b/>
                <w:color w:val="000000"/>
                <w:sz w:val="24"/>
                <w:szCs w:val="24"/>
              </w:rPr>
              <w:t>Способен отвечать на запросы и потребности общества и аудитории в профессиональной деятельности</w:t>
            </w:r>
          </w:p>
        </w:tc>
      </w:tr>
      <w:tr w:rsidR="003F60EE">
        <w:trPr>
          <w:trHeight w:hRule="exact" w:val="585"/>
        </w:trPr>
        <w:tc>
          <w:tcPr>
            <w:tcW w:w="9654" w:type="dxa"/>
            <w:shd w:val="clear" w:color="000000" w:fill="FFFFFF"/>
            <w:tcMar>
              <w:left w:w="34" w:type="dxa"/>
              <w:right w:w="34" w:type="dxa"/>
            </w:tcMar>
          </w:tcPr>
          <w:p w:rsidR="003F60EE" w:rsidRDefault="003F60EE">
            <w:pPr>
              <w:spacing w:after="0" w:line="240" w:lineRule="auto"/>
              <w:rPr>
                <w:sz w:val="24"/>
                <w:szCs w:val="24"/>
              </w:rPr>
            </w:pPr>
          </w:p>
          <w:p w:rsidR="003F60EE" w:rsidRDefault="002A2E1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F60E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rPr>
                <w:sz w:val="24"/>
                <w:szCs w:val="24"/>
              </w:rPr>
            </w:pPr>
            <w:r>
              <w:rPr>
                <w:rFonts w:ascii="Times New Roman" w:hAnsi="Times New Roman" w:cs="Times New Roman"/>
                <w:color w:val="000000"/>
                <w:sz w:val="24"/>
                <w:szCs w:val="24"/>
              </w:rPr>
              <w:t>ОПК-4.1 знать запросы и потребности общества, отдельных аудиторных групп</w:t>
            </w:r>
          </w:p>
        </w:tc>
      </w:tr>
      <w:tr w:rsidR="003F60E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rPr>
                <w:sz w:val="24"/>
                <w:szCs w:val="24"/>
              </w:rPr>
            </w:pPr>
            <w:r>
              <w:rPr>
                <w:rFonts w:ascii="Times New Roman" w:hAnsi="Times New Roman" w:cs="Times New Roman"/>
                <w:color w:val="000000"/>
                <w:sz w:val="24"/>
                <w:szCs w:val="24"/>
              </w:rPr>
              <w:t>ОПК-4.2 знать основные социологические методы</w:t>
            </w:r>
          </w:p>
        </w:tc>
      </w:tr>
      <w:tr w:rsidR="003F60E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rPr>
                <w:sz w:val="24"/>
                <w:szCs w:val="24"/>
              </w:rPr>
            </w:pPr>
            <w:r>
              <w:rPr>
                <w:rFonts w:ascii="Times New Roman" w:hAnsi="Times New Roman" w:cs="Times New Roman"/>
                <w:color w:val="000000"/>
                <w:sz w:val="24"/>
                <w:szCs w:val="24"/>
              </w:rPr>
              <w:t>ОПК-4.3 знать основные целевые аудитории и их характеристики</w:t>
            </w:r>
          </w:p>
        </w:tc>
      </w:tr>
      <w:tr w:rsidR="003F60E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rPr>
                <w:sz w:val="24"/>
                <w:szCs w:val="24"/>
              </w:rPr>
            </w:pPr>
            <w:r>
              <w:rPr>
                <w:rFonts w:ascii="Times New Roman" w:hAnsi="Times New Roman" w:cs="Times New Roman"/>
                <w:color w:val="000000"/>
                <w:sz w:val="24"/>
                <w:szCs w:val="24"/>
              </w:rPr>
              <w:t>ОПК-4.4 знать структуру массового сознания</w:t>
            </w:r>
          </w:p>
        </w:tc>
      </w:tr>
      <w:tr w:rsidR="003F60E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rPr>
                <w:sz w:val="24"/>
                <w:szCs w:val="24"/>
              </w:rPr>
            </w:pPr>
            <w:r>
              <w:rPr>
                <w:rFonts w:ascii="Times New Roman" w:hAnsi="Times New Roman" w:cs="Times New Roman"/>
                <w:color w:val="000000"/>
                <w:sz w:val="24"/>
                <w:szCs w:val="24"/>
              </w:rPr>
              <w:t>ОПК-4.5 уметь анализировать социологические данные</w:t>
            </w:r>
          </w:p>
        </w:tc>
      </w:tr>
      <w:tr w:rsidR="003F60E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rPr>
                <w:sz w:val="24"/>
                <w:szCs w:val="24"/>
              </w:rPr>
            </w:pPr>
            <w:r>
              <w:rPr>
                <w:rFonts w:ascii="Times New Roman" w:hAnsi="Times New Roman" w:cs="Times New Roman"/>
                <w:color w:val="000000"/>
                <w:sz w:val="24"/>
                <w:szCs w:val="24"/>
              </w:rPr>
              <w:t>ОПК-4.6 уметь использовать социологические методы исследования запросов и потребностей общества, отдельных аудиторных групп</w:t>
            </w:r>
          </w:p>
        </w:tc>
      </w:tr>
      <w:tr w:rsidR="003F60E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rPr>
                <w:sz w:val="24"/>
                <w:szCs w:val="24"/>
              </w:rPr>
            </w:pPr>
            <w:r>
              <w:rPr>
                <w:rFonts w:ascii="Times New Roman" w:hAnsi="Times New Roman" w:cs="Times New Roman"/>
                <w:color w:val="000000"/>
                <w:sz w:val="24"/>
                <w:szCs w:val="24"/>
              </w:rPr>
              <w:t>ОПК-4.7 уметь создавать журналистские тексты и (или) продукты с учетом запросов определенной целевой аудитории</w:t>
            </w:r>
          </w:p>
        </w:tc>
      </w:tr>
      <w:tr w:rsidR="003F60E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rPr>
                <w:sz w:val="24"/>
                <w:szCs w:val="24"/>
              </w:rPr>
            </w:pPr>
            <w:r>
              <w:rPr>
                <w:rFonts w:ascii="Times New Roman" w:hAnsi="Times New Roman" w:cs="Times New Roman"/>
                <w:color w:val="000000"/>
                <w:sz w:val="24"/>
                <w:szCs w:val="24"/>
              </w:rPr>
              <w:t>ОПК-4.8 уметь создавать журналистские тексты и (или) продукты социальной направленности</w:t>
            </w:r>
          </w:p>
        </w:tc>
      </w:tr>
      <w:tr w:rsidR="003F60E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rPr>
                <w:sz w:val="24"/>
                <w:szCs w:val="24"/>
              </w:rPr>
            </w:pPr>
            <w:r>
              <w:rPr>
                <w:rFonts w:ascii="Times New Roman" w:hAnsi="Times New Roman" w:cs="Times New Roman"/>
                <w:color w:val="000000"/>
                <w:sz w:val="24"/>
                <w:szCs w:val="24"/>
              </w:rPr>
              <w:t>ОПК-4.9 владеть навыками анализа социологических данных</w:t>
            </w:r>
          </w:p>
        </w:tc>
      </w:tr>
      <w:tr w:rsidR="003F60E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rPr>
                <w:sz w:val="24"/>
                <w:szCs w:val="24"/>
              </w:rPr>
            </w:pPr>
            <w:r>
              <w:rPr>
                <w:rFonts w:ascii="Times New Roman" w:hAnsi="Times New Roman" w:cs="Times New Roman"/>
                <w:color w:val="000000"/>
                <w:sz w:val="24"/>
                <w:szCs w:val="24"/>
              </w:rPr>
              <w:t>ОПК-4.10 владеть навыками использования социологических методов исследования запросов и потребностей общества, отдельных аудиторных групп</w:t>
            </w:r>
          </w:p>
        </w:tc>
      </w:tr>
      <w:tr w:rsidR="003F60E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rPr>
                <w:sz w:val="24"/>
                <w:szCs w:val="24"/>
              </w:rPr>
            </w:pPr>
            <w:r>
              <w:rPr>
                <w:rFonts w:ascii="Times New Roman" w:hAnsi="Times New Roman" w:cs="Times New Roman"/>
                <w:color w:val="000000"/>
                <w:sz w:val="24"/>
                <w:szCs w:val="24"/>
              </w:rPr>
              <w:t>ОПК-4.11 владеть навыками создания журналистских текстов и (или) продуктов с учетом запросов определенной целевой аудитории</w:t>
            </w:r>
          </w:p>
        </w:tc>
      </w:tr>
      <w:tr w:rsidR="003F60E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rPr>
                <w:sz w:val="24"/>
                <w:szCs w:val="24"/>
              </w:rPr>
            </w:pPr>
            <w:r>
              <w:rPr>
                <w:rFonts w:ascii="Times New Roman" w:hAnsi="Times New Roman" w:cs="Times New Roman"/>
                <w:color w:val="000000"/>
                <w:sz w:val="24"/>
                <w:szCs w:val="24"/>
              </w:rPr>
              <w:t>ОПК-4.12 владеть навыками  создания журналистских текстов и (или) продуктов социальной направленности</w:t>
            </w:r>
          </w:p>
        </w:tc>
      </w:tr>
      <w:tr w:rsidR="003F60EE">
        <w:trPr>
          <w:trHeight w:hRule="exact" w:val="277"/>
        </w:trPr>
        <w:tc>
          <w:tcPr>
            <w:tcW w:w="9640" w:type="dxa"/>
          </w:tcPr>
          <w:p w:rsidR="003F60EE" w:rsidRDefault="003F60EE"/>
        </w:tc>
      </w:tr>
      <w:tr w:rsidR="003F60E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rPr>
                <w:sz w:val="24"/>
                <w:szCs w:val="24"/>
              </w:rPr>
            </w:pPr>
            <w:r>
              <w:rPr>
                <w:rFonts w:ascii="Times New Roman" w:hAnsi="Times New Roman" w:cs="Times New Roman"/>
                <w:b/>
                <w:color w:val="000000"/>
                <w:sz w:val="24"/>
                <w:szCs w:val="24"/>
              </w:rPr>
              <w:t>Код компетенции: ОПК-7</w:t>
            </w:r>
          </w:p>
          <w:p w:rsidR="003F60EE" w:rsidRDefault="002A2E1D">
            <w:pPr>
              <w:spacing w:after="0" w:line="240" w:lineRule="auto"/>
              <w:rPr>
                <w:sz w:val="24"/>
                <w:szCs w:val="24"/>
              </w:rPr>
            </w:pPr>
            <w:r>
              <w:rPr>
                <w:rFonts w:ascii="Times New Roman" w:hAnsi="Times New Roman" w:cs="Times New Roman"/>
                <w:b/>
                <w:color w:val="000000"/>
                <w:sz w:val="24"/>
                <w:szCs w:val="24"/>
              </w:rPr>
              <w:t>Способен учитывать эффекты и последствия своей профессиональной деятельности, следуя принципам социальной ответственности</w:t>
            </w:r>
          </w:p>
        </w:tc>
      </w:tr>
      <w:tr w:rsidR="003F60EE">
        <w:trPr>
          <w:trHeight w:hRule="exact" w:val="585"/>
        </w:trPr>
        <w:tc>
          <w:tcPr>
            <w:tcW w:w="9654" w:type="dxa"/>
            <w:shd w:val="clear" w:color="000000" w:fill="FFFFFF"/>
            <w:tcMar>
              <w:left w:w="34" w:type="dxa"/>
              <w:right w:w="34" w:type="dxa"/>
            </w:tcMar>
          </w:tcPr>
          <w:p w:rsidR="003F60EE" w:rsidRDefault="003F60EE">
            <w:pPr>
              <w:spacing w:after="0" w:line="240" w:lineRule="auto"/>
              <w:rPr>
                <w:sz w:val="24"/>
                <w:szCs w:val="24"/>
              </w:rPr>
            </w:pPr>
          </w:p>
          <w:p w:rsidR="003F60EE" w:rsidRDefault="002A2E1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F60E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rPr>
                <w:sz w:val="24"/>
                <w:szCs w:val="24"/>
              </w:rPr>
            </w:pPr>
            <w:r>
              <w:rPr>
                <w:rFonts w:ascii="Times New Roman" w:hAnsi="Times New Roman" w:cs="Times New Roman"/>
                <w:color w:val="000000"/>
                <w:sz w:val="24"/>
                <w:szCs w:val="24"/>
              </w:rPr>
              <w:t>ОПК-7.1 знать цеховые принципы социальной ответственности</w:t>
            </w:r>
          </w:p>
        </w:tc>
      </w:tr>
      <w:tr w:rsidR="003F60E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rPr>
                <w:sz w:val="24"/>
                <w:szCs w:val="24"/>
              </w:rPr>
            </w:pPr>
            <w:r>
              <w:rPr>
                <w:rFonts w:ascii="Times New Roman" w:hAnsi="Times New Roman" w:cs="Times New Roman"/>
                <w:color w:val="000000"/>
                <w:sz w:val="24"/>
                <w:szCs w:val="24"/>
              </w:rPr>
              <w:t>ОПК-7.2 знать типовые эффекты и последствия профессиональной деятельности</w:t>
            </w:r>
          </w:p>
        </w:tc>
      </w:tr>
      <w:tr w:rsidR="003F60E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rPr>
                <w:sz w:val="24"/>
                <w:szCs w:val="24"/>
              </w:rPr>
            </w:pPr>
            <w:r>
              <w:rPr>
                <w:rFonts w:ascii="Times New Roman" w:hAnsi="Times New Roman" w:cs="Times New Roman"/>
                <w:color w:val="000000"/>
                <w:sz w:val="24"/>
                <w:szCs w:val="24"/>
              </w:rPr>
              <w:t>ОПК-7.3 знать профессиональные кодексы</w:t>
            </w:r>
          </w:p>
        </w:tc>
      </w:tr>
      <w:tr w:rsidR="003F60E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rPr>
                <w:sz w:val="24"/>
                <w:szCs w:val="24"/>
              </w:rPr>
            </w:pPr>
            <w:r>
              <w:rPr>
                <w:rFonts w:ascii="Times New Roman" w:hAnsi="Times New Roman" w:cs="Times New Roman"/>
                <w:color w:val="000000"/>
                <w:sz w:val="24"/>
                <w:szCs w:val="24"/>
              </w:rPr>
              <w:t>ОПК-7.4 знать нормы профессиональной этики</w:t>
            </w:r>
          </w:p>
        </w:tc>
      </w:tr>
      <w:tr w:rsidR="003F60EE">
        <w:trPr>
          <w:trHeight w:hRule="exact" w:val="510"/>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rPr>
                <w:sz w:val="24"/>
                <w:szCs w:val="24"/>
              </w:rPr>
            </w:pPr>
            <w:r>
              <w:rPr>
                <w:rFonts w:ascii="Times New Roman" w:hAnsi="Times New Roman" w:cs="Times New Roman"/>
                <w:color w:val="000000"/>
                <w:sz w:val="24"/>
                <w:szCs w:val="24"/>
              </w:rPr>
              <w:t>ОПК-7.5 уметь соблюдать в профессиональной деятельности цеховые принципы</w:t>
            </w:r>
          </w:p>
        </w:tc>
      </w:tr>
    </w:tbl>
    <w:p w:rsidR="003F60EE" w:rsidRDefault="002A2E1D">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3F60EE">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rPr>
                <w:sz w:val="24"/>
                <w:szCs w:val="24"/>
              </w:rPr>
            </w:pPr>
            <w:r>
              <w:rPr>
                <w:rFonts w:ascii="Times New Roman" w:hAnsi="Times New Roman" w:cs="Times New Roman"/>
                <w:color w:val="000000"/>
                <w:sz w:val="24"/>
                <w:szCs w:val="24"/>
              </w:rPr>
              <w:lastRenderedPageBreak/>
              <w:t>социальной ответственности</w:t>
            </w:r>
          </w:p>
        </w:tc>
      </w:tr>
      <w:tr w:rsidR="003F60E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rPr>
                <w:sz w:val="24"/>
                <w:szCs w:val="24"/>
              </w:rPr>
            </w:pPr>
            <w:r>
              <w:rPr>
                <w:rFonts w:ascii="Times New Roman" w:hAnsi="Times New Roman" w:cs="Times New Roman"/>
                <w:color w:val="000000"/>
                <w:sz w:val="24"/>
                <w:szCs w:val="24"/>
              </w:rPr>
              <w:t>ОПК-7.6 уметь предвидеть типовые эффекты и последствия профессиональной деятельности</w:t>
            </w:r>
          </w:p>
        </w:tc>
      </w:tr>
      <w:tr w:rsidR="003F60EE">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rPr>
                <w:sz w:val="24"/>
                <w:szCs w:val="24"/>
              </w:rPr>
            </w:pPr>
            <w:r>
              <w:rPr>
                <w:rFonts w:ascii="Times New Roman" w:hAnsi="Times New Roman" w:cs="Times New Roman"/>
                <w:color w:val="000000"/>
                <w:sz w:val="24"/>
                <w:szCs w:val="24"/>
              </w:rPr>
              <w:t>ОПК-7.7 уметь осуществлять поиск корректных творческих приемов при сборе, обработке и распространении информации в соответствии с общепринятыми стандартами и правилами профессии журналиста</w:t>
            </w:r>
          </w:p>
        </w:tc>
      </w:tr>
      <w:tr w:rsidR="003F60E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rPr>
                <w:sz w:val="24"/>
                <w:szCs w:val="24"/>
              </w:rPr>
            </w:pPr>
            <w:r>
              <w:rPr>
                <w:rFonts w:ascii="Times New Roman" w:hAnsi="Times New Roman" w:cs="Times New Roman"/>
                <w:color w:val="000000"/>
                <w:sz w:val="24"/>
                <w:szCs w:val="24"/>
              </w:rPr>
              <w:t>ОПК-7.8 уметь осуществлять подготовку журналистских текстов и (или) продуктов, соблюдая нормы профессиональной этики</w:t>
            </w:r>
          </w:p>
        </w:tc>
      </w:tr>
      <w:tr w:rsidR="003F60E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rPr>
                <w:sz w:val="24"/>
                <w:szCs w:val="24"/>
              </w:rPr>
            </w:pPr>
            <w:r>
              <w:rPr>
                <w:rFonts w:ascii="Times New Roman" w:hAnsi="Times New Roman" w:cs="Times New Roman"/>
                <w:color w:val="000000"/>
                <w:sz w:val="24"/>
                <w:szCs w:val="24"/>
              </w:rPr>
              <w:t>ОПК-7.9 владеть  навыками соблюдения  в профессиональной деятельности цеховых принципов социальной ответственности</w:t>
            </w:r>
          </w:p>
        </w:tc>
      </w:tr>
      <w:tr w:rsidR="003F60E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rPr>
                <w:sz w:val="24"/>
                <w:szCs w:val="24"/>
              </w:rPr>
            </w:pPr>
            <w:r>
              <w:rPr>
                <w:rFonts w:ascii="Times New Roman" w:hAnsi="Times New Roman" w:cs="Times New Roman"/>
                <w:color w:val="000000"/>
                <w:sz w:val="24"/>
                <w:szCs w:val="24"/>
              </w:rPr>
              <w:t>ОПК-7.10 владеть навыками предвидения типовых эффектов и последствий профессиональной деятельности</w:t>
            </w:r>
          </w:p>
        </w:tc>
      </w:tr>
      <w:tr w:rsidR="003F60EE">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rPr>
                <w:sz w:val="24"/>
                <w:szCs w:val="24"/>
              </w:rPr>
            </w:pPr>
            <w:r>
              <w:rPr>
                <w:rFonts w:ascii="Times New Roman" w:hAnsi="Times New Roman" w:cs="Times New Roman"/>
                <w:color w:val="000000"/>
                <w:sz w:val="24"/>
                <w:szCs w:val="24"/>
              </w:rPr>
              <w:t>ОПК-7.11 владеть навыками поиска корректных творческих приемов при сборе, обработке и распространении информации в соответствии с общепринятыми стандартами и правилами профессии журналиста</w:t>
            </w:r>
          </w:p>
        </w:tc>
      </w:tr>
      <w:tr w:rsidR="003F60E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rPr>
                <w:sz w:val="24"/>
                <w:szCs w:val="24"/>
              </w:rPr>
            </w:pPr>
            <w:r>
              <w:rPr>
                <w:rFonts w:ascii="Times New Roman" w:hAnsi="Times New Roman" w:cs="Times New Roman"/>
                <w:color w:val="000000"/>
                <w:sz w:val="24"/>
                <w:szCs w:val="24"/>
              </w:rPr>
              <w:t>ОПК-7.12 владеть навыками  подготовки журналистских текстов и (или) продуктов, соблюдая нормы профессиональной этики</w:t>
            </w:r>
          </w:p>
        </w:tc>
      </w:tr>
      <w:tr w:rsidR="003F60EE">
        <w:trPr>
          <w:trHeight w:hRule="exact" w:val="277"/>
        </w:trPr>
        <w:tc>
          <w:tcPr>
            <w:tcW w:w="3970" w:type="dxa"/>
          </w:tcPr>
          <w:p w:rsidR="003F60EE" w:rsidRDefault="003F60EE"/>
        </w:tc>
        <w:tc>
          <w:tcPr>
            <w:tcW w:w="4679" w:type="dxa"/>
          </w:tcPr>
          <w:p w:rsidR="003F60EE" w:rsidRDefault="003F60EE"/>
        </w:tc>
        <w:tc>
          <w:tcPr>
            <w:tcW w:w="993" w:type="dxa"/>
          </w:tcPr>
          <w:p w:rsidR="003F60EE" w:rsidRDefault="003F60EE"/>
        </w:tc>
      </w:tr>
      <w:tr w:rsidR="003F60EE">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rPr>
                <w:sz w:val="24"/>
                <w:szCs w:val="24"/>
              </w:rPr>
            </w:pPr>
            <w:r>
              <w:rPr>
                <w:rFonts w:ascii="Times New Roman" w:hAnsi="Times New Roman" w:cs="Times New Roman"/>
                <w:b/>
                <w:color w:val="000000"/>
                <w:sz w:val="24"/>
                <w:szCs w:val="24"/>
              </w:rPr>
              <w:t>Код компетенции: УК-2</w:t>
            </w:r>
          </w:p>
          <w:p w:rsidR="003F60EE" w:rsidRDefault="002A2E1D">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3F60EE">
        <w:trPr>
          <w:trHeight w:hRule="exact" w:val="585"/>
        </w:trPr>
        <w:tc>
          <w:tcPr>
            <w:tcW w:w="9654" w:type="dxa"/>
            <w:gridSpan w:val="3"/>
            <w:shd w:val="clear" w:color="000000" w:fill="FFFFFF"/>
            <w:tcMar>
              <w:left w:w="34" w:type="dxa"/>
              <w:right w:w="34" w:type="dxa"/>
            </w:tcMar>
          </w:tcPr>
          <w:p w:rsidR="003F60EE" w:rsidRDefault="003F60EE">
            <w:pPr>
              <w:spacing w:after="0" w:line="240" w:lineRule="auto"/>
              <w:rPr>
                <w:sz w:val="24"/>
                <w:szCs w:val="24"/>
              </w:rPr>
            </w:pPr>
          </w:p>
          <w:p w:rsidR="003F60EE" w:rsidRDefault="002A2E1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F60EE">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rPr>
                <w:sz w:val="24"/>
                <w:szCs w:val="24"/>
              </w:rPr>
            </w:pPr>
            <w:r>
              <w:rPr>
                <w:rFonts w:ascii="Times New Roman" w:hAnsi="Times New Roman" w:cs="Times New Roman"/>
                <w:color w:val="000000"/>
                <w:sz w:val="24"/>
                <w:szCs w:val="24"/>
              </w:rPr>
              <w:t>УК-2.1 знать виды планирования массово-информационной деятельности</w:t>
            </w:r>
          </w:p>
        </w:tc>
      </w:tr>
      <w:tr w:rsidR="003F60EE">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rPr>
                <w:sz w:val="24"/>
                <w:szCs w:val="24"/>
              </w:rPr>
            </w:pPr>
            <w:r>
              <w:rPr>
                <w:rFonts w:ascii="Times New Roman" w:hAnsi="Times New Roman" w:cs="Times New Roman"/>
                <w:color w:val="000000"/>
                <w:sz w:val="24"/>
                <w:szCs w:val="24"/>
              </w:rPr>
              <w:t>УК-2.2 знать технологии реализации плана и стратегии, исходя из имеющихся ресурсов</w:t>
            </w:r>
          </w:p>
        </w:tc>
      </w:tr>
      <w:tr w:rsidR="003F60EE">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rPr>
                <w:sz w:val="24"/>
                <w:szCs w:val="24"/>
              </w:rPr>
            </w:pPr>
            <w:r>
              <w:rPr>
                <w:rFonts w:ascii="Times New Roman" w:hAnsi="Times New Roman" w:cs="Times New Roman"/>
                <w:color w:val="000000"/>
                <w:sz w:val="24"/>
                <w:szCs w:val="24"/>
              </w:rPr>
              <w:t>УК-2.4 уметь планировать массово-информационную деятельность</w:t>
            </w:r>
          </w:p>
        </w:tc>
      </w:tr>
      <w:tr w:rsidR="003F60E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rPr>
                <w:sz w:val="24"/>
                <w:szCs w:val="24"/>
              </w:rPr>
            </w:pPr>
            <w:r>
              <w:rPr>
                <w:rFonts w:ascii="Times New Roman" w:hAnsi="Times New Roman" w:cs="Times New Roman"/>
                <w:color w:val="000000"/>
                <w:sz w:val="24"/>
                <w:szCs w:val="24"/>
              </w:rPr>
              <w:t>УК-2.5 уметь использовать технологии реализации плана и стратегии, исходя из имеющихся ресурсов</w:t>
            </w:r>
          </w:p>
        </w:tc>
      </w:tr>
      <w:tr w:rsidR="003F60EE">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rPr>
                <w:sz w:val="24"/>
                <w:szCs w:val="24"/>
              </w:rPr>
            </w:pPr>
            <w:r>
              <w:rPr>
                <w:rFonts w:ascii="Times New Roman" w:hAnsi="Times New Roman" w:cs="Times New Roman"/>
                <w:color w:val="000000"/>
                <w:sz w:val="24"/>
                <w:szCs w:val="24"/>
              </w:rPr>
              <w:t>УК-2.7 владеть  навыками  планирования массово-информационной деятельности</w:t>
            </w:r>
          </w:p>
        </w:tc>
      </w:tr>
      <w:tr w:rsidR="003F60E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rPr>
                <w:sz w:val="24"/>
                <w:szCs w:val="24"/>
              </w:rPr>
            </w:pPr>
            <w:r>
              <w:rPr>
                <w:rFonts w:ascii="Times New Roman" w:hAnsi="Times New Roman" w:cs="Times New Roman"/>
                <w:color w:val="000000"/>
                <w:sz w:val="24"/>
                <w:szCs w:val="24"/>
              </w:rPr>
              <w:t>УК-2.8 владеть навыками создания и реализации стратегии, исходя их имеющихся ресурсов</w:t>
            </w:r>
          </w:p>
        </w:tc>
      </w:tr>
      <w:tr w:rsidR="003F60EE">
        <w:trPr>
          <w:trHeight w:hRule="exact" w:val="416"/>
        </w:trPr>
        <w:tc>
          <w:tcPr>
            <w:tcW w:w="3970" w:type="dxa"/>
          </w:tcPr>
          <w:p w:rsidR="003F60EE" w:rsidRDefault="003F60EE"/>
        </w:tc>
        <w:tc>
          <w:tcPr>
            <w:tcW w:w="4679" w:type="dxa"/>
          </w:tcPr>
          <w:p w:rsidR="003F60EE" w:rsidRDefault="003F60EE"/>
        </w:tc>
        <w:tc>
          <w:tcPr>
            <w:tcW w:w="993" w:type="dxa"/>
          </w:tcPr>
          <w:p w:rsidR="003F60EE" w:rsidRDefault="003F60EE"/>
        </w:tc>
      </w:tr>
      <w:tr w:rsidR="003F60EE">
        <w:trPr>
          <w:trHeight w:hRule="exact" w:val="304"/>
        </w:trPr>
        <w:tc>
          <w:tcPr>
            <w:tcW w:w="9654" w:type="dxa"/>
            <w:gridSpan w:val="3"/>
            <w:shd w:val="clear" w:color="000000" w:fill="FFFFFF"/>
            <w:tcMar>
              <w:left w:w="34" w:type="dxa"/>
              <w:right w:w="34" w:type="dxa"/>
            </w:tcMar>
          </w:tcPr>
          <w:p w:rsidR="003F60EE" w:rsidRDefault="002A2E1D">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3F60EE">
        <w:trPr>
          <w:trHeight w:hRule="exact" w:val="1637"/>
        </w:trPr>
        <w:tc>
          <w:tcPr>
            <w:tcW w:w="9654" w:type="dxa"/>
            <w:gridSpan w:val="3"/>
            <w:shd w:val="clear" w:color="000000" w:fill="FFFFFF"/>
            <w:tcMar>
              <w:left w:w="34" w:type="dxa"/>
              <w:right w:w="34" w:type="dxa"/>
            </w:tcMar>
          </w:tcPr>
          <w:p w:rsidR="003F60EE" w:rsidRDefault="003F60EE">
            <w:pPr>
              <w:spacing w:after="0" w:line="240" w:lineRule="auto"/>
              <w:jc w:val="both"/>
              <w:rPr>
                <w:sz w:val="24"/>
                <w:szCs w:val="24"/>
              </w:rPr>
            </w:pPr>
          </w:p>
          <w:p w:rsidR="003F60EE" w:rsidRDefault="002A2E1D">
            <w:pPr>
              <w:spacing w:after="0" w:line="240" w:lineRule="auto"/>
              <w:jc w:val="both"/>
              <w:rPr>
                <w:sz w:val="24"/>
                <w:szCs w:val="24"/>
              </w:rPr>
            </w:pPr>
            <w:r>
              <w:rPr>
                <w:rFonts w:ascii="Times New Roman" w:hAnsi="Times New Roman" w:cs="Times New Roman"/>
                <w:color w:val="000000"/>
                <w:sz w:val="24"/>
                <w:szCs w:val="24"/>
              </w:rPr>
              <w:t>Дисциплина Б1.О.06.17 «Роль средств массовой информации в освещении конфликта» относится к обязательной части, является дисциплиной Блока Б1. «Дисциплины (модули)». Модуль общепрофессиональной подготовки основной профессиональной образовательной программы высшего образования - бакалавриат по направлению подготовки 42.03.02 Журналистика.</w:t>
            </w:r>
          </w:p>
        </w:tc>
      </w:tr>
      <w:tr w:rsidR="003F60EE">
        <w:trPr>
          <w:trHeight w:hRule="exact" w:val="138"/>
        </w:trPr>
        <w:tc>
          <w:tcPr>
            <w:tcW w:w="3970" w:type="dxa"/>
          </w:tcPr>
          <w:p w:rsidR="003F60EE" w:rsidRDefault="003F60EE"/>
        </w:tc>
        <w:tc>
          <w:tcPr>
            <w:tcW w:w="4679" w:type="dxa"/>
          </w:tcPr>
          <w:p w:rsidR="003F60EE" w:rsidRDefault="003F60EE"/>
        </w:tc>
        <w:tc>
          <w:tcPr>
            <w:tcW w:w="993" w:type="dxa"/>
          </w:tcPr>
          <w:p w:rsidR="003F60EE" w:rsidRDefault="003F60EE"/>
        </w:tc>
      </w:tr>
      <w:tr w:rsidR="003F60EE">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60EE" w:rsidRDefault="002A2E1D">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60EE" w:rsidRDefault="002A2E1D">
            <w:pPr>
              <w:spacing w:after="0" w:line="240" w:lineRule="auto"/>
              <w:jc w:val="center"/>
              <w:rPr>
                <w:sz w:val="24"/>
                <w:szCs w:val="24"/>
              </w:rPr>
            </w:pPr>
            <w:r>
              <w:rPr>
                <w:rFonts w:ascii="Times New Roman" w:hAnsi="Times New Roman" w:cs="Times New Roman"/>
                <w:color w:val="000000"/>
                <w:sz w:val="24"/>
                <w:szCs w:val="24"/>
              </w:rPr>
              <w:t>Коды</w:t>
            </w:r>
          </w:p>
          <w:p w:rsidR="003F60EE" w:rsidRDefault="002A2E1D">
            <w:pPr>
              <w:spacing w:after="0" w:line="240" w:lineRule="auto"/>
              <w:jc w:val="center"/>
              <w:rPr>
                <w:sz w:val="24"/>
                <w:szCs w:val="24"/>
              </w:rPr>
            </w:pPr>
            <w:r>
              <w:rPr>
                <w:rFonts w:ascii="Times New Roman" w:hAnsi="Times New Roman" w:cs="Times New Roman"/>
                <w:color w:val="000000"/>
                <w:sz w:val="24"/>
                <w:szCs w:val="24"/>
              </w:rPr>
              <w:t>форми-</w:t>
            </w:r>
          </w:p>
          <w:p w:rsidR="003F60EE" w:rsidRDefault="002A2E1D">
            <w:pPr>
              <w:spacing w:after="0" w:line="240" w:lineRule="auto"/>
              <w:jc w:val="center"/>
              <w:rPr>
                <w:sz w:val="24"/>
                <w:szCs w:val="24"/>
              </w:rPr>
            </w:pPr>
            <w:r>
              <w:rPr>
                <w:rFonts w:ascii="Times New Roman" w:hAnsi="Times New Roman" w:cs="Times New Roman"/>
                <w:color w:val="000000"/>
                <w:sz w:val="24"/>
                <w:szCs w:val="24"/>
              </w:rPr>
              <w:t>руемых</w:t>
            </w:r>
          </w:p>
          <w:p w:rsidR="003F60EE" w:rsidRDefault="002A2E1D">
            <w:pPr>
              <w:spacing w:after="0" w:line="240" w:lineRule="auto"/>
              <w:jc w:val="center"/>
              <w:rPr>
                <w:sz w:val="24"/>
                <w:szCs w:val="24"/>
              </w:rPr>
            </w:pPr>
            <w:r>
              <w:rPr>
                <w:rFonts w:ascii="Times New Roman" w:hAnsi="Times New Roman" w:cs="Times New Roman"/>
                <w:color w:val="000000"/>
                <w:sz w:val="24"/>
                <w:szCs w:val="24"/>
              </w:rPr>
              <w:t>компе-</w:t>
            </w:r>
          </w:p>
          <w:p w:rsidR="003F60EE" w:rsidRDefault="002A2E1D">
            <w:pPr>
              <w:spacing w:after="0" w:line="240" w:lineRule="auto"/>
              <w:jc w:val="center"/>
              <w:rPr>
                <w:sz w:val="24"/>
                <w:szCs w:val="24"/>
              </w:rPr>
            </w:pPr>
            <w:r>
              <w:rPr>
                <w:rFonts w:ascii="Times New Roman" w:hAnsi="Times New Roman" w:cs="Times New Roman"/>
                <w:color w:val="000000"/>
                <w:sz w:val="24"/>
                <w:szCs w:val="24"/>
              </w:rPr>
              <w:t>тенций</w:t>
            </w:r>
          </w:p>
        </w:tc>
      </w:tr>
      <w:tr w:rsidR="003F60EE">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60EE" w:rsidRDefault="002A2E1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60EE" w:rsidRDefault="003F60EE"/>
        </w:tc>
      </w:tr>
      <w:tr w:rsidR="003F60E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60EE" w:rsidRDefault="002A2E1D">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60EE" w:rsidRDefault="002A2E1D">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60EE" w:rsidRDefault="003F60EE"/>
        </w:tc>
      </w:tr>
      <w:tr w:rsidR="003F60EE">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60EE" w:rsidRDefault="002A2E1D">
            <w:pPr>
              <w:spacing w:after="0" w:line="240" w:lineRule="auto"/>
              <w:jc w:val="center"/>
            </w:pPr>
            <w:r>
              <w:rPr>
                <w:rFonts w:ascii="Times New Roman" w:hAnsi="Times New Roman" w:cs="Times New Roman"/>
                <w:color w:val="000000"/>
              </w:rPr>
              <w:t>Работа пресс - службы</w:t>
            </w:r>
          </w:p>
          <w:p w:rsidR="003F60EE" w:rsidRDefault="002A2E1D">
            <w:pPr>
              <w:spacing w:after="0" w:line="240" w:lineRule="auto"/>
              <w:jc w:val="center"/>
            </w:pPr>
            <w:r>
              <w:rPr>
                <w:rFonts w:ascii="Times New Roman" w:hAnsi="Times New Roman" w:cs="Times New Roman"/>
                <w:color w:val="000000"/>
              </w:rPr>
              <w:t>Стратегии противодействия международному терроризму</w:t>
            </w:r>
          </w:p>
          <w:p w:rsidR="003F60EE" w:rsidRDefault="002A2E1D">
            <w:pPr>
              <w:spacing w:after="0" w:line="240" w:lineRule="auto"/>
              <w:jc w:val="center"/>
            </w:pPr>
            <w:r>
              <w:rPr>
                <w:rFonts w:ascii="Times New Roman" w:hAnsi="Times New Roman" w:cs="Times New Roman"/>
                <w:color w:val="000000"/>
              </w:rPr>
              <w:t>Профессиональная этика</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60EE" w:rsidRDefault="002A2E1D">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60EE" w:rsidRDefault="002A2E1D">
            <w:pPr>
              <w:spacing w:after="0" w:line="240" w:lineRule="auto"/>
              <w:jc w:val="center"/>
              <w:rPr>
                <w:sz w:val="24"/>
                <w:szCs w:val="24"/>
              </w:rPr>
            </w:pPr>
            <w:r>
              <w:rPr>
                <w:rFonts w:ascii="Times New Roman" w:hAnsi="Times New Roman" w:cs="Times New Roman"/>
                <w:color w:val="000000"/>
                <w:sz w:val="24"/>
                <w:szCs w:val="24"/>
              </w:rPr>
              <w:t>ОПК-7, ОПК-4, УК-2</w:t>
            </w:r>
          </w:p>
        </w:tc>
      </w:tr>
      <w:tr w:rsidR="003F60EE">
        <w:trPr>
          <w:trHeight w:hRule="exact" w:val="138"/>
        </w:trPr>
        <w:tc>
          <w:tcPr>
            <w:tcW w:w="3970" w:type="dxa"/>
          </w:tcPr>
          <w:p w:rsidR="003F60EE" w:rsidRDefault="003F60EE"/>
        </w:tc>
        <w:tc>
          <w:tcPr>
            <w:tcW w:w="4679" w:type="dxa"/>
          </w:tcPr>
          <w:p w:rsidR="003F60EE" w:rsidRDefault="003F60EE"/>
        </w:tc>
        <w:tc>
          <w:tcPr>
            <w:tcW w:w="993" w:type="dxa"/>
          </w:tcPr>
          <w:p w:rsidR="003F60EE" w:rsidRDefault="003F60EE"/>
        </w:tc>
      </w:tr>
      <w:tr w:rsidR="003F60EE">
        <w:trPr>
          <w:trHeight w:hRule="exact" w:val="935"/>
        </w:trPr>
        <w:tc>
          <w:tcPr>
            <w:tcW w:w="9654" w:type="dxa"/>
            <w:gridSpan w:val="3"/>
            <w:shd w:val="clear" w:color="000000" w:fill="FFFFFF"/>
            <w:tcMar>
              <w:left w:w="34" w:type="dxa"/>
              <w:right w:w="34" w:type="dxa"/>
            </w:tcMar>
          </w:tcPr>
          <w:p w:rsidR="003F60EE" w:rsidRDefault="002A2E1D">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rsidR="003F60EE" w:rsidRDefault="002A2E1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3F60EE">
        <w:trPr>
          <w:trHeight w:hRule="exact" w:val="314"/>
        </w:trPr>
        <w:tc>
          <w:tcPr>
            <w:tcW w:w="9654" w:type="dxa"/>
            <w:gridSpan w:val="5"/>
            <w:shd w:val="clear" w:color="000000" w:fill="FFFFFF"/>
            <w:tcMar>
              <w:left w:w="34" w:type="dxa"/>
              <w:right w:w="34" w:type="dxa"/>
            </w:tcMar>
          </w:tcPr>
          <w:p w:rsidR="003F60EE" w:rsidRDefault="002A2E1D">
            <w:pPr>
              <w:spacing w:after="0" w:line="240" w:lineRule="auto"/>
              <w:rPr>
                <w:sz w:val="24"/>
                <w:szCs w:val="24"/>
              </w:rPr>
            </w:pPr>
            <w:r>
              <w:rPr>
                <w:rFonts w:ascii="Times New Roman" w:hAnsi="Times New Roman" w:cs="Times New Roman"/>
                <w:b/>
                <w:color w:val="000000"/>
                <w:sz w:val="24"/>
                <w:szCs w:val="24"/>
              </w:rPr>
              <w:lastRenderedPageBreak/>
              <w:t>обучающихся</w:t>
            </w:r>
          </w:p>
        </w:tc>
      </w:tr>
      <w:tr w:rsidR="003F60EE">
        <w:trPr>
          <w:trHeight w:hRule="exact" w:val="585"/>
        </w:trPr>
        <w:tc>
          <w:tcPr>
            <w:tcW w:w="9654" w:type="dxa"/>
            <w:gridSpan w:val="5"/>
            <w:shd w:val="clear" w:color="000000" w:fill="FFFFFF"/>
            <w:tcMar>
              <w:left w:w="34" w:type="dxa"/>
              <w:right w:w="34" w:type="dxa"/>
            </w:tcMar>
          </w:tcPr>
          <w:p w:rsidR="003F60EE" w:rsidRDefault="002A2E1D">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3F60EE" w:rsidRDefault="002A2E1D">
            <w:pPr>
              <w:spacing w:after="0" w:line="240" w:lineRule="auto"/>
              <w:jc w:val="center"/>
              <w:rPr>
                <w:sz w:val="24"/>
                <w:szCs w:val="24"/>
              </w:rPr>
            </w:pPr>
            <w:r>
              <w:rPr>
                <w:rFonts w:ascii="Times New Roman" w:hAnsi="Times New Roman" w:cs="Times New Roman"/>
                <w:color w:val="000000"/>
                <w:sz w:val="24"/>
                <w:szCs w:val="24"/>
              </w:rPr>
              <w:t>Из них:</w:t>
            </w:r>
          </w:p>
        </w:tc>
      </w:tr>
      <w:tr w:rsidR="003F60EE">
        <w:trPr>
          <w:trHeight w:hRule="exact" w:val="138"/>
        </w:trPr>
        <w:tc>
          <w:tcPr>
            <w:tcW w:w="5671" w:type="dxa"/>
          </w:tcPr>
          <w:p w:rsidR="003F60EE" w:rsidRDefault="003F60EE"/>
        </w:tc>
        <w:tc>
          <w:tcPr>
            <w:tcW w:w="1702" w:type="dxa"/>
          </w:tcPr>
          <w:p w:rsidR="003F60EE" w:rsidRDefault="003F60EE"/>
        </w:tc>
        <w:tc>
          <w:tcPr>
            <w:tcW w:w="426" w:type="dxa"/>
          </w:tcPr>
          <w:p w:rsidR="003F60EE" w:rsidRDefault="003F60EE"/>
        </w:tc>
        <w:tc>
          <w:tcPr>
            <w:tcW w:w="710" w:type="dxa"/>
          </w:tcPr>
          <w:p w:rsidR="003F60EE" w:rsidRDefault="003F60EE"/>
        </w:tc>
        <w:tc>
          <w:tcPr>
            <w:tcW w:w="1135" w:type="dxa"/>
          </w:tcPr>
          <w:p w:rsidR="003F60EE" w:rsidRDefault="003F60EE"/>
        </w:tc>
      </w:tr>
      <w:tr w:rsidR="003F60E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jc w:val="center"/>
              <w:rPr>
                <w:sz w:val="24"/>
                <w:szCs w:val="24"/>
              </w:rPr>
            </w:pPr>
            <w:r>
              <w:rPr>
                <w:rFonts w:ascii="Times New Roman" w:hAnsi="Times New Roman" w:cs="Times New Roman"/>
                <w:color w:val="000000"/>
                <w:sz w:val="24"/>
                <w:szCs w:val="24"/>
              </w:rPr>
              <w:t>10</w:t>
            </w:r>
          </w:p>
        </w:tc>
      </w:tr>
      <w:tr w:rsidR="003F60E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jc w:val="center"/>
              <w:rPr>
                <w:sz w:val="24"/>
                <w:szCs w:val="24"/>
              </w:rPr>
            </w:pPr>
            <w:r>
              <w:rPr>
                <w:rFonts w:ascii="Times New Roman" w:hAnsi="Times New Roman" w:cs="Times New Roman"/>
                <w:color w:val="000000"/>
                <w:sz w:val="24"/>
                <w:szCs w:val="24"/>
              </w:rPr>
              <w:t>4</w:t>
            </w:r>
          </w:p>
        </w:tc>
      </w:tr>
      <w:tr w:rsidR="003F60E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jc w:val="center"/>
              <w:rPr>
                <w:sz w:val="24"/>
                <w:szCs w:val="24"/>
              </w:rPr>
            </w:pPr>
            <w:r>
              <w:rPr>
                <w:rFonts w:ascii="Times New Roman" w:hAnsi="Times New Roman" w:cs="Times New Roman"/>
                <w:color w:val="000000"/>
                <w:sz w:val="24"/>
                <w:szCs w:val="24"/>
              </w:rPr>
              <w:t>0</w:t>
            </w:r>
          </w:p>
        </w:tc>
      </w:tr>
      <w:tr w:rsidR="003F60E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jc w:val="center"/>
              <w:rPr>
                <w:sz w:val="24"/>
                <w:szCs w:val="24"/>
              </w:rPr>
            </w:pPr>
            <w:r>
              <w:rPr>
                <w:rFonts w:ascii="Times New Roman" w:hAnsi="Times New Roman" w:cs="Times New Roman"/>
                <w:color w:val="000000"/>
                <w:sz w:val="24"/>
                <w:szCs w:val="24"/>
              </w:rPr>
              <w:t>0</w:t>
            </w:r>
          </w:p>
        </w:tc>
      </w:tr>
      <w:tr w:rsidR="003F60E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jc w:val="center"/>
              <w:rPr>
                <w:sz w:val="24"/>
                <w:szCs w:val="24"/>
              </w:rPr>
            </w:pPr>
            <w:r>
              <w:rPr>
                <w:rFonts w:ascii="Times New Roman" w:hAnsi="Times New Roman" w:cs="Times New Roman"/>
                <w:color w:val="000000"/>
                <w:sz w:val="24"/>
                <w:szCs w:val="24"/>
              </w:rPr>
              <w:t>6</w:t>
            </w:r>
          </w:p>
        </w:tc>
      </w:tr>
      <w:tr w:rsidR="003F60E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jc w:val="center"/>
              <w:rPr>
                <w:sz w:val="24"/>
                <w:szCs w:val="24"/>
              </w:rPr>
            </w:pPr>
            <w:r>
              <w:rPr>
                <w:rFonts w:ascii="Times New Roman" w:hAnsi="Times New Roman" w:cs="Times New Roman"/>
                <w:color w:val="000000"/>
                <w:sz w:val="24"/>
                <w:szCs w:val="24"/>
              </w:rPr>
              <w:t>94</w:t>
            </w:r>
          </w:p>
        </w:tc>
      </w:tr>
      <w:tr w:rsidR="003F60E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jc w:val="center"/>
              <w:rPr>
                <w:sz w:val="24"/>
                <w:szCs w:val="24"/>
              </w:rPr>
            </w:pPr>
            <w:r>
              <w:rPr>
                <w:rFonts w:ascii="Times New Roman" w:hAnsi="Times New Roman" w:cs="Times New Roman"/>
                <w:color w:val="000000"/>
                <w:sz w:val="24"/>
                <w:szCs w:val="24"/>
              </w:rPr>
              <w:t>4</w:t>
            </w:r>
          </w:p>
        </w:tc>
      </w:tr>
      <w:tr w:rsidR="003F60EE">
        <w:trPr>
          <w:trHeight w:hRule="exact" w:val="416"/>
        </w:trPr>
        <w:tc>
          <w:tcPr>
            <w:tcW w:w="5671" w:type="dxa"/>
          </w:tcPr>
          <w:p w:rsidR="003F60EE" w:rsidRDefault="003F60EE"/>
        </w:tc>
        <w:tc>
          <w:tcPr>
            <w:tcW w:w="1702" w:type="dxa"/>
          </w:tcPr>
          <w:p w:rsidR="003F60EE" w:rsidRDefault="003F60EE"/>
        </w:tc>
        <w:tc>
          <w:tcPr>
            <w:tcW w:w="426" w:type="dxa"/>
          </w:tcPr>
          <w:p w:rsidR="003F60EE" w:rsidRDefault="003F60EE"/>
        </w:tc>
        <w:tc>
          <w:tcPr>
            <w:tcW w:w="710" w:type="dxa"/>
          </w:tcPr>
          <w:p w:rsidR="003F60EE" w:rsidRDefault="003F60EE"/>
        </w:tc>
        <w:tc>
          <w:tcPr>
            <w:tcW w:w="1135" w:type="dxa"/>
          </w:tcPr>
          <w:p w:rsidR="003F60EE" w:rsidRDefault="003F60EE"/>
        </w:tc>
      </w:tr>
      <w:tr w:rsidR="003F60E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jc w:val="center"/>
              <w:rPr>
                <w:sz w:val="24"/>
                <w:szCs w:val="24"/>
              </w:rPr>
            </w:pPr>
            <w:r>
              <w:rPr>
                <w:rFonts w:ascii="Times New Roman" w:hAnsi="Times New Roman" w:cs="Times New Roman"/>
                <w:color w:val="000000"/>
                <w:sz w:val="24"/>
                <w:szCs w:val="24"/>
              </w:rPr>
              <w:t>зачеты 4</w:t>
            </w:r>
          </w:p>
        </w:tc>
      </w:tr>
      <w:tr w:rsidR="003F60EE">
        <w:trPr>
          <w:trHeight w:hRule="exact" w:val="277"/>
        </w:trPr>
        <w:tc>
          <w:tcPr>
            <w:tcW w:w="5671" w:type="dxa"/>
          </w:tcPr>
          <w:p w:rsidR="003F60EE" w:rsidRDefault="003F60EE"/>
        </w:tc>
        <w:tc>
          <w:tcPr>
            <w:tcW w:w="1702" w:type="dxa"/>
          </w:tcPr>
          <w:p w:rsidR="003F60EE" w:rsidRDefault="003F60EE"/>
        </w:tc>
        <w:tc>
          <w:tcPr>
            <w:tcW w:w="426" w:type="dxa"/>
          </w:tcPr>
          <w:p w:rsidR="003F60EE" w:rsidRDefault="003F60EE"/>
        </w:tc>
        <w:tc>
          <w:tcPr>
            <w:tcW w:w="710" w:type="dxa"/>
          </w:tcPr>
          <w:p w:rsidR="003F60EE" w:rsidRDefault="003F60EE"/>
        </w:tc>
        <w:tc>
          <w:tcPr>
            <w:tcW w:w="1135" w:type="dxa"/>
          </w:tcPr>
          <w:p w:rsidR="003F60EE" w:rsidRDefault="003F60EE"/>
        </w:tc>
      </w:tr>
      <w:tr w:rsidR="003F60EE">
        <w:trPr>
          <w:trHeight w:hRule="exact" w:val="1666"/>
        </w:trPr>
        <w:tc>
          <w:tcPr>
            <w:tcW w:w="9654" w:type="dxa"/>
            <w:gridSpan w:val="5"/>
            <w:shd w:val="clear" w:color="000000" w:fill="FFFFFF"/>
            <w:tcMar>
              <w:left w:w="34" w:type="dxa"/>
              <w:right w:w="34" w:type="dxa"/>
            </w:tcMar>
          </w:tcPr>
          <w:p w:rsidR="003F60EE" w:rsidRDefault="003F60EE">
            <w:pPr>
              <w:spacing w:after="0" w:line="240" w:lineRule="auto"/>
              <w:jc w:val="center"/>
              <w:rPr>
                <w:sz w:val="24"/>
                <w:szCs w:val="24"/>
              </w:rPr>
            </w:pPr>
          </w:p>
          <w:p w:rsidR="003F60EE" w:rsidRDefault="002A2E1D">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F60EE" w:rsidRDefault="003F60EE">
            <w:pPr>
              <w:spacing w:after="0" w:line="240" w:lineRule="auto"/>
              <w:jc w:val="center"/>
              <w:rPr>
                <w:sz w:val="24"/>
                <w:szCs w:val="24"/>
              </w:rPr>
            </w:pPr>
          </w:p>
          <w:p w:rsidR="003F60EE" w:rsidRDefault="002A2E1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F60EE">
        <w:trPr>
          <w:trHeight w:hRule="exact" w:val="416"/>
        </w:trPr>
        <w:tc>
          <w:tcPr>
            <w:tcW w:w="5671" w:type="dxa"/>
          </w:tcPr>
          <w:p w:rsidR="003F60EE" w:rsidRDefault="003F60EE"/>
        </w:tc>
        <w:tc>
          <w:tcPr>
            <w:tcW w:w="1702" w:type="dxa"/>
          </w:tcPr>
          <w:p w:rsidR="003F60EE" w:rsidRDefault="003F60EE"/>
        </w:tc>
        <w:tc>
          <w:tcPr>
            <w:tcW w:w="426" w:type="dxa"/>
          </w:tcPr>
          <w:p w:rsidR="003F60EE" w:rsidRDefault="003F60EE"/>
        </w:tc>
        <w:tc>
          <w:tcPr>
            <w:tcW w:w="710" w:type="dxa"/>
          </w:tcPr>
          <w:p w:rsidR="003F60EE" w:rsidRDefault="003F60EE"/>
        </w:tc>
        <w:tc>
          <w:tcPr>
            <w:tcW w:w="1135" w:type="dxa"/>
          </w:tcPr>
          <w:p w:rsidR="003F60EE" w:rsidRDefault="003F60EE"/>
        </w:tc>
      </w:tr>
      <w:tr w:rsidR="003F60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60EE" w:rsidRDefault="002A2E1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60EE" w:rsidRDefault="002A2E1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60EE" w:rsidRDefault="002A2E1D">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60EE" w:rsidRDefault="002A2E1D">
            <w:pPr>
              <w:spacing w:after="0" w:line="240" w:lineRule="auto"/>
              <w:jc w:val="center"/>
              <w:rPr>
                <w:sz w:val="24"/>
                <w:szCs w:val="24"/>
              </w:rPr>
            </w:pPr>
            <w:r>
              <w:rPr>
                <w:rFonts w:ascii="Times New Roman" w:hAnsi="Times New Roman" w:cs="Times New Roman"/>
                <w:color w:val="000000"/>
                <w:sz w:val="24"/>
                <w:szCs w:val="24"/>
              </w:rPr>
              <w:t>Часов</w:t>
            </w:r>
          </w:p>
        </w:tc>
      </w:tr>
      <w:tr w:rsidR="003F60E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F60EE" w:rsidRDefault="003F60E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F60EE" w:rsidRDefault="003F60E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F60EE" w:rsidRDefault="003F60E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F60EE" w:rsidRDefault="003F60EE"/>
        </w:tc>
      </w:tr>
      <w:tr w:rsidR="003F60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rPr>
                <w:sz w:val="24"/>
                <w:szCs w:val="24"/>
              </w:rPr>
            </w:pPr>
            <w:r>
              <w:rPr>
                <w:rFonts w:ascii="Times New Roman" w:hAnsi="Times New Roman" w:cs="Times New Roman"/>
                <w:color w:val="000000"/>
                <w:sz w:val="24"/>
                <w:szCs w:val="24"/>
              </w:rPr>
              <w:t>Место конфликта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jc w:val="center"/>
              <w:rPr>
                <w:sz w:val="24"/>
                <w:szCs w:val="24"/>
              </w:rPr>
            </w:pPr>
            <w:r>
              <w:rPr>
                <w:rFonts w:ascii="Times New Roman" w:hAnsi="Times New Roman" w:cs="Times New Roman"/>
                <w:color w:val="000000"/>
                <w:sz w:val="24"/>
                <w:szCs w:val="24"/>
              </w:rPr>
              <w:t>2</w:t>
            </w:r>
          </w:p>
        </w:tc>
      </w:tr>
      <w:tr w:rsidR="003F60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rPr>
                <w:sz w:val="24"/>
                <w:szCs w:val="24"/>
              </w:rPr>
            </w:pPr>
            <w:r>
              <w:rPr>
                <w:rFonts w:ascii="Times New Roman" w:hAnsi="Times New Roman" w:cs="Times New Roman"/>
                <w:color w:val="000000"/>
                <w:sz w:val="24"/>
                <w:szCs w:val="24"/>
              </w:rPr>
              <w:t>Социальная природа конфликта. Источники кон- 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jc w:val="center"/>
              <w:rPr>
                <w:sz w:val="24"/>
                <w:szCs w:val="24"/>
              </w:rPr>
            </w:pPr>
            <w:r>
              <w:rPr>
                <w:rFonts w:ascii="Times New Roman" w:hAnsi="Times New Roman" w:cs="Times New Roman"/>
                <w:color w:val="000000"/>
                <w:sz w:val="24"/>
                <w:szCs w:val="24"/>
              </w:rPr>
              <w:t>0</w:t>
            </w:r>
          </w:p>
        </w:tc>
      </w:tr>
      <w:tr w:rsidR="003F60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rPr>
                <w:sz w:val="24"/>
                <w:szCs w:val="24"/>
              </w:rPr>
            </w:pPr>
            <w:r>
              <w:rPr>
                <w:rFonts w:ascii="Times New Roman" w:hAnsi="Times New Roman" w:cs="Times New Roman"/>
                <w:color w:val="000000"/>
                <w:sz w:val="24"/>
                <w:szCs w:val="24"/>
              </w:rPr>
              <w:t>Субъекты социального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jc w:val="center"/>
              <w:rPr>
                <w:sz w:val="24"/>
                <w:szCs w:val="24"/>
              </w:rPr>
            </w:pPr>
            <w:r>
              <w:rPr>
                <w:rFonts w:ascii="Times New Roman" w:hAnsi="Times New Roman" w:cs="Times New Roman"/>
                <w:color w:val="000000"/>
                <w:sz w:val="24"/>
                <w:szCs w:val="24"/>
              </w:rPr>
              <w:t>2</w:t>
            </w:r>
          </w:p>
        </w:tc>
      </w:tr>
      <w:tr w:rsidR="003F60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rPr>
                <w:sz w:val="24"/>
                <w:szCs w:val="24"/>
              </w:rPr>
            </w:pPr>
            <w:r>
              <w:rPr>
                <w:rFonts w:ascii="Times New Roman" w:hAnsi="Times New Roman" w:cs="Times New Roman"/>
                <w:color w:val="000000"/>
                <w:sz w:val="24"/>
                <w:szCs w:val="24"/>
              </w:rPr>
              <w:t>Условия и факторы, влияющие на политизацию социального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jc w:val="center"/>
              <w:rPr>
                <w:sz w:val="24"/>
                <w:szCs w:val="24"/>
              </w:rPr>
            </w:pPr>
            <w:r>
              <w:rPr>
                <w:rFonts w:ascii="Times New Roman" w:hAnsi="Times New Roman" w:cs="Times New Roman"/>
                <w:color w:val="000000"/>
                <w:sz w:val="24"/>
                <w:szCs w:val="24"/>
              </w:rPr>
              <w:t>0</w:t>
            </w:r>
          </w:p>
        </w:tc>
      </w:tr>
      <w:tr w:rsidR="003F60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rPr>
                <w:sz w:val="24"/>
                <w:szCs w:val="24"/>
              </w:rPr>
            </w:pPr>
            <w:r>
              <w:rPr>
                <w:rFonts w:ascii="Times New Roman" w:hAnsi="Times New Roman" w:cs="Times New Roman"/>
                <w:color w:val="000000"/>
                <w:sz w:val="24"/>
                <w:szCs w:val="24"/>
              </w:rPr>
              <w:t>Типология политических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jc w:val="center"/>
              <w:rPr>
                <w:sz w:val="24"/>
                <w:szCs w:val="24"/>
              </w:rPr>
            </w:pPr>
            <w:r>
              <w:rPr>
                <w:rFonts w:ascii="Times New Roman" w:hAnsi="Times New Roman" w:cs="Times New Roman"/>
                <w:color w:val="000000"/>
                <w:sz w:val="24"/>
                <w:szCs w:val="24"/>
              </w:rPr>
              <w:t>0</w:t>
            </w:r>
          </w:p>
        </w:tc>
      </w:tr>
      <w:tr w:rsidR="003F60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rPr>
                <w:sz w:val="24"/>
                <w:szCs w:val="24"/>
              </w:rPr>
            </w:pPr>
            <w:r>
              <w:rPr>
                <w:rFonts w:ascii="Times New Roman" w:hAnsi="Times New Roman" w:cs="Times New Roman"/>
                <w:color w:val="000000"/>
                <w:sz w:val="24"/>
                <w:szCs w:val="24"/>
              </w:rPr>
              <w:t>СМИ как субъект социального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jc w:val="center"/>
              <w:rPr>
                <w:sz w:val="24"/>
                <w:szCs w:val="24"/>
              </w:rPr>
            </w:pPr>
            <w:r>
              <w:rPr>
                <w:rFonts w:ascii="Times New Roman" w:hAnsi="Times New Roman" w:cs="Times New Roman"/>
                <w:color w:val="000000"/>
                <w:sz w:val="24"/>
                <w:szCs w:val="24"/>
              </w:rPr>
              <w:t>0</w:t>
            </w:r>
          </w:p>
        </w:tc>
      </w:tr>
      <w:tr w:rsidR="003F60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rPr>
                <w:sz w:val="24"/>
                <w:szCs w:val="24"/>
              </w:rPr>
            </w:pPr>
            <w:r>
              <w:rPr>
                <w:rFonts w:ascii="Times New Roman" w:hAnsi="Times New Roman" w:cs="Times New Roman"/>
                <w:color w:val="000000"/>
                <w:sz w:val="24"/>
                <w:szCs w:val="24"/>
              </w:rPr>
              <w:t>СМИ как объект социального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jc w:val="center"/>
              <w:rPr>
                <w:sz w:val="24"/>
                <w:szCs w:val="24"/>
              </w:rPr>
            </w:pPr>
            <w:r>
              <w:rPr>
                <w:rFonts w:ascii="Times New Roman" w:hAnsi="Times New Roman" w:cs="Times New Roman"/>
                <w:color w:val="000000"/>
                <w:sz w:val="24"/>
                <w:szCs w:val="24"/>
              </w:rPr>
              <w:t>0</w:t>
            </w:r>
          </w:p>
        </w:tc>
      </w:tr>
      <w:tr w:rsidR="003F60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rPr>
                <w:sz w:val="24"/>
                <w:szCs w:val="24"/>
              </w:rPr>
            </w:pPr>
            <w:r>
              <w:rPr>
                <w:rFonts w:ascii="Times New Roman" w:hAnsi="Times New Roman" w:cs="Times New Roman"/>
                <w:color w:val="000000"/>
                <w:sz w:val="24"/>
                <w:szCs w:val="24"/>
              </w:rPr>
              <w:t>Отражение социального конфликта в массовой ин- формационной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jc w:val="center"/>
              <w:rPr>
                <w:sz w:val="24"/>
                <w:szCs w:val="24"/>
              </w:rPr>
            </w:pPr>
            <w:r>
              <w:rPr>
                <w:rFonts w:ascii="Times New Roman" w:hAnsi="Times New Roman" w:cs="Times New Roman"/>
                <w:color w:val="000000"/>
                <w:sz w:val="24"/>
                <w:szCs w:val="24"/>
              </w:rPr>
              <w:t>0</w:t>
            </w:r>
          </w:p>
        </w:tc>
      </w:tr>
      <w:tr w:rsidR="003F60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rPr>
                <w:sz w:val="24"/>
                <w:szCs w:val="24"/>
              </w:rPr>
            </w:pPr>
            <w:r>
              <w:rPr>
                <w:rFonts w:ascii="Times New Roman" w:hAnsi="Times New Roman" w:cs="Times New Roman"/>
                <w:color w:val="000000"/>
                <w:sz w:val="24"/>
                <w:szCs w:val="24"/>
              </w:rPr>
              <w:t>Отражение социального конфликта в журналистике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jc w:val="center"/>
              <w:rPr>
                <w:sz w:val="24"/>
                <w:szCs w:val="24"/>
              </w:rPr>
            </w:pPr>
            <w:r>
              <w:rPr>
                <w:rFonts w:ascii="Times New Roman" w:hAnsi="Times New Roman" w:cs="Times New Roman"/>
                <w:color w:val="000000"/>
                <w:sz w:val="24"/>
                <w:szCs w:val="24"/>
              </w:rPr>
              <w:t>0</w:t>
            </w:r>
          </w:p>
        </w:tc>
      </w:tr>
      <w:tr w:rsidR="003F60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rPr>
                <w:sz w:val="24"/>
                <w:szCs w:val="24"/>
              </w:rPr>
            </w:pPr>
            <w:r>
              <w:rPr>
                <w:rFonts w:ascii="Times New Roman" w:hAnsi="Times New Roman" w:cs="Times New Roman"/>
                <w:color w:val="000000"/>
                <w:sz w:val="24"/>
                <w:szCs w:val="24"/>
              </w:rPr>
              <w:t>Влияние СМИ на эскалацию политического кон- 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jc w:val="center"/>
              <w:rPr>
                <w:sz w:val="24"/>
                <w:szCs w:val="24"/>
              </w:rPr>
            </w:pPr>
            <w:r>
              <w:rPr>
                <w:rFonts w:ascii="Times New Roman" w:hAnsi="Times New Roman" w:cs="Times New Roman"/>
                <w:color w:val="000000"/>
                <w:sz w:val="24"/>
                <w:szCs w:val="24"/>
              </w:rPr>
              <w:t>0</w:t>
            </w:r>
          </w:p>
        </w:tc>
      </w:tr>
      <w:tr w:rsidR="003F60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rPr>
                <w:sz w:val="24"/>
                <w:szCs w:val="24"/>
              </w:rPr>
            </w:pPr>
            <w:r>
              <w:rPr>
                <w:rFonts w:ascii="Times New Roman" w:hAnsi="Times New Roman" w:cs="Times New Roman"/>
                <w:color w:val="000000"/>
                <w:sz w:val="24"/>
                <w:szCs w:val="24"/>
              </w:rPr>
              <w:t>Участие СМИ в деэскалации политического кон- 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jc w:val="center"/>
              <w:rPr>
                <w:sz w:val="24"/>
                <w:szCs w:val="24"/>
              </w:rPr>
            </w:pPr>
            <w:r>
              <w:rPr>
                <w:rFonts w:ascii="Times New Roman" w:hAnsi="Times New Roman" w:cs="Times New Roman"/>
                <w:color w:val="000000"/>
                <w:sz w:val="24"/>
                <w:szCs w:val="24"/>
              </w:rPr>
              <w:t>0</w:t>
            </w:r>
          </w:p>
        </w:tc>
      </w:tr>
      <w:tr w:rsidR="003F60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rPr>
                <w:sz w:val="24"/>
                <w:szCs w:val="24"/>
              </w:rPr>
            </w:pPr>
            <w:r>
              <w:rPr>
                <w:rFonts w:ascii="Times New Roman" w:hAnsi="Times New Roman" w:cs="Times New Roman"/>
                <w:color w:val="000000"/>
                <w:sz w:val="24"/>
                <w:szCs w:val="24"/>
              </w:rPr>
              <w:t>Участие СМИ в предупреждении политических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jc w:val="center"/>
              <w:rPr>
                <w:sz w:val="24"/>
                <w:szCs w:val="24"/>
              </w:rPr>
            </w:pPr>
            <w:r>
              <w:rPr>
                <w:rFonts w:ascii="Times New Roman" w:hAnsi="Times New Roman" w:cs="Times New Roman"/>
                <w:color w:val="000000"/>
                <w:sz w:val="24"/>
                <w:szCs w:val="24"/>
              </w:rPr>
              <w:t>0</w:t>
            </w:r>
          </w:p>
        </w:tc>
      </w:tr>
      <w:tr w:rsidR="003F60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rPr>
                <w:sz w:val="24"/>
                <w:szCs w:val="24"/>
              </w:rPr>
            </w:pPr>
            <w:r>
              <w:rPr>
                <w:rFonts w:ascii="Times New Roman" w:hAnsi="Times New Roman" w:cs="Times New Roman"/>
                <w:color w:val="000000"/>
                <w:sz w:val="24"/>
                <w:szCs w:val="24"/>
              </w:rPr>
              <w:t>Место конфликта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jc w:val="center"/>
              <w:rPr>
                <w:sz w:val="24"/>
                <w:szCs w:val="24"/>
              </w:rPr>
            </w:pPr>
            <w:r>
              <w:rPr>
                <w:rFonts w:ascii="Times New Roman" w:hAnsi="Times New Roman" w:cs="Times New Roman"/>
                <w:color w:val="000000"/>
                <w:sz w:val="24"/>
                <w:szCs w:val="24"/>
              </w:rPr>
              <w:t>4</w:t>
            </w:r>
          </w:p>
        </w:tc>
      </w:tr>
      <w:tr w:rsidR="003F60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rPr>
                <w:sz w:val="24"/>
                <w:szCs w:val="24"/>
              </w:rPr>
            </w:pPr>
            <w:r>
              <w:rPr>
                <w:rFonts w:ascii="Times New Roman" w:hAnsi="Times New Roman" w:cs="Times New Roman"/>
                <w:color w:val="000000"/>
                <w:sz w:val="24"/>
                <w:szCs w:val="24"/>
              </w:rPr>
              <w:t>Социальная природа конфликта. Источники кон- 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jc w:val="center"/>
              <w:rPr>
                <w:sz w:val="24"/>
                <w:szCs w:val="24"/>
              </w:rPr>
            </w:pPr>
            <w:r>
              <w:rPr>
                <w:rFonts w:ascii="Times New Roman" w:hAnsi="Times New Roman" w:cs="Times New Roman"/>
                <w:color w:val="000000"/>
                <w:sz w:val="24"/>
                <w:szCs w:val="24"/>
              </w:rPr>
              <w:t>4</w:t>
            </w:r>
          </w:p>
        </w:tc>
      </w:tr>
      <w:tr w:rsidR="003F60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rPr>
                <w:sz w:val="24"/>
                <w:szCs w:val="24"/>
              </w:rPr>
            </w:pPr>
            <w:r>
              <w:rPr>
                <w:rFonts w:ascii="Times New Roman" w:hAnsi="Times New Roman" w:cs="Times New Roman"/>
                <w:color w:val="000000"/>
                <w:sz w:val="24"/>
                <w:szCs w:val="24"/>
              </w:rPr>
              <w:t>Субъекты социального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jc w:val="center"/>
              <w:rPr>
                <w:sz w:val="24"/>
                <w:szCs w:val="24"/>
              </w:rPr>
            </w:pPr>
            <w:r>
              <w:rPr>
                <w:rFonts w:ascii="Times New Roman" w:hAnsi="Times New Roman" w:cs="Times New Roman"/>
                <w:color w:val="000000"/>
                <w:sz w:val="24"/>
                <w:szCs w:val="24"/>
              </w:rPr>
              <w:t>6</w:t>
            </w:r>
          </w:p>
        </w:tc>
      </w:tr>
      <w:tr w:rsidR="003F60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rPr>
                <w:sz w:val="24"/>
                <w:szCs w:val="24"/>
              </w:rPr>
            </w:pPr>
            <w:r>
              <w:rPr>
                <w:rFonts w:ascii="Times New Roman" w:hAnsi="Times New Roman" w:cs="Times New Roman"/>
                <w:color w:val="000000"/>
                <w:sz w:val="24"/>
                <w:szCs w:val="24"/>
              </w:rPr>
              <w:t>Условия и факторы, влияющие на политизацию социального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jc w:val="center"/>
              <w:rPr>
                <w:sz w:val="24"/>
                <w:szCs w:val="24"/>
              </w:rPr>
            </w:pPr>
            <w:r>
              <w:rPr>
                <w:rFonts w:ascii="Times New Roman" w:hAnsi="Times New Roman" w:cs="Times New Roman"/>
                <w:color w:val="000000"/>
                <w:sz w:val="24"/>
                <w:szCs w:val="24"/>
              </w:rPr>
              <w:t>4</w:t>
            </w:r>
          </w:p>
        </w:tc>
      </w:tr>
      <w:tr w:rsidR="003F60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rPr>
                <w:sz w:val="24"/>
                <w:szCs w:val="24"/>
              </w:rPr>
            </w:pPr>
            <w:r>
              <w:rPr>
                <w:rFonts w:ascii="Times New Roman" w:hAnsi="Times New Roman" w:cs="Times New Roman"/>
                <w:color w:val="000000"/>
                <w:sz w:val="24"/>
                <w:szCs w:val="24"/>
              </w:rPr>
              <w:t>Типология политических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jc w:val="center"/>
              <w:rPr>
                <w:sz w:val="24"/>
                <w:szCs w:val="24"/>
              </w:rPr>
            </w:pPr>
            <w:r>
              <w:rPr>
                <w:rFonts w:ascii="Times New Roman" w:hAnsi="Times New Roman" w:cs="Times New Roman"/>
                <w:color w:val="000000"/>
                <w:sz w:val="24"/>
                <w:szCs w:val="24"/>
              </w:rPr>
              <w:t>9</w:t>
            </w:r>
          </w:p>
        </w:tc>
      </w:tr>
      <w:tr w:rsidR="003F60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rPr>
                <w:sz w:val="24"/>
                <w:szCs w:val="24"/>
              </w:rPr>
            </w:pPr>
            <w:r>
              <w:rPr>
                <w:rFonts w:ascii="Times New Roman" w:hAnsi="Times New Roman" w:cs="Times New Roman"/>
                <w:color w:val="000000"/>
                <w:sz w:val="24"/>
                <w:szCs w:val="24"/>
              </w:rPr>
              <w:t>СМИ как субъект социального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jc w:val="center"/>
              <w:rPr>
                <w:sz w:val="24"/>
                <w:szCs w:val="24"/>
              </w:rPr>
            </w:pPr>
            <w:r>
              <w:rPr>
                <w:rFonts w:ascii="Times New Roman" w:hAnsi="Times New Roman" w:cs="Times New Roman"/>
                <w:color w:val="000000"/>
                <w:sz w:val="24"/>
                <w:szCs w:val="24"/>
              </w:rPr>
              <w:t>4</w:t>
            </w:r>
          </w:p>
        </w:tc>
      </w:tr>
      <w:tr w:rsidR="003F60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rPr>
                <w:sz w:val="24"/>
                <w:szCs w:val="24"/>
              </w:rPr>
            </w:pPr>
            <w:r>
              <w:rPr>
                <w:rFonts w:ascii="Times New Roman" w:hAnsi="Times New Roman" w:cs="Times New Roman"/>
                <w:color w:val="000000"/>
                <w:sz w:val="24"/>
                <w:szCs w:val="24"/>
              </w:rPr>
              <w:t>СМИ как объект социального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jc w:val="center"/>
              <w:rPr>
                <w:sz w:val="24"/>
                <w:szCs w:val="24"/>
              </w:rPr>
            </w:pPr>
            <w:r>
              <w:rPr>
                <w:rFonts w:ascii="Times New Roman" w:hAnsi="Times New Roman" w:cs="Times New Roman"/>
                <w:color w:val="000000"/>
                <w:sz w:val="24"/>
                <w:szCs w:val="24"/>
              </w:rPr>
              <w:t>10</w:t>
            </w:r>
          </w:p>
        </w:tc>
      </w:tr>
      <w:tr w:rsidR="003F60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rPr>
                <w:sz w:val="24"/>
                <w:szCs w:val="24"/>
              </w:rPr>
            </w:pPr>
            <w:r>
              <w:rPr>
                <w:rFonts w:ascii="Times New Roman" w:hAnsi="Times New Roman" w:cs="Times New Roman"/>
                <w:color w:val="000000"/>
                <w:sz w:val="24"/>
                <w:szCs w:val="24"/>
              </w:rPr>
              <w:t>Отражение социального конфликта в массовой ин- формационной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jc w:val="center"/>
              <w:rPr>
                <w:sz w:val="24"/>
                <w:szCs w:val="24"/>
              </w:rPr>
            </w:pPr>
            <w:r>
              <w:rPr>
                <w:rFonts w:ascii="Times New Roman" w:hAnsi="Times New Roman" w:cs="Times New Roman"/>
                <w:color w:val="000000"/>
                <w:sz w:val="24"/>
                <w:szCs w:val="24"/>
              </w:rPr>
              <w:t>10</w:t>
            </w:r>
          </w:p>
        </w:tc>
      </w:tr>
    </w:tbl>
    <w:p w:rsidR="003F60EE" w:rsidRDefault="002A2E1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F60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rPr>
                <w:sz w:val="24"/>
                <w:szCs w:val="24"/>
              </w:rPr>
            </w:pPr>
            <w:r>
              <w:rPr>
                <w:rFonts w:ascii="Times New Roman" w:hAnsi="Times New Roman" w:cs="Times New Roman"/>
                <w:color w:val="000000"/>
                <w:sz w:val="24"/>
                <w:szCs w:val="24"/>
              </w:rPr>
              <w:lastRenderedPageBreak/>
              <w:t>Отражение социального конфликта в журналистике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jc w:val="center"/>
              <w:rPr>
                <w:sz w:val="24"/>
                <w:szCs w:val="24"/>
              </w:rPr>
            </w:pPr>
            <w:r>
              <w:rPr>
                <w:rFonts w:ascii="Times New Roman" w:hAnsi="Times New Roman" w:cs="Times New Roman"/>
                <w:color w:val="000000"/>
                <w:sz w:val="24"/>
                <w:szCs w:val="24"/>
              </w:rPr>
              <w:t>15</w:t>
            </w:r>
          </w:p>
        </w:tc>
      </w:tr>
      <w:tr w:rsidR="003F60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rPr>
                <w:sz w:val="24"/>
                <w:szCs w:val="24"/>
              </w:rPr>
            </w:pPr>
            <w:r>
              <w:rPr>
                <w:rFonts w:ascii="Times New Roman" w:hAnsi="Times New Roman" w:cs="Times New Roman"/>
                <w:color w:val="000000"/>
                <w:sz w:val="24"/>
                <w:szCs w:val="24"/>
              </w:rPr>
              <w:t>Влияние СМИ на эскалацию политического кон- 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jc w:val="center"/>
              <w:rPr>
                <w:sz w:val="24"/>
                <w:szCs w:val="24"/>
              </w:rPr>
            </w:pPr>
            <w:r>
              <w:rPr>
                <w:rFonts w:ascii="Times New Roman" w:hAnsi="Times New Roman" w:cs="Times New Roman"/>
                <w:color w:val="000000"/>
                <w:sz w:val="24"/>
                <w:szCs w:val="24"/>
              </w:rPr>
              <w:t>10</w:t>
            </w:r>
          </w:p>
        </w:tc>
      </w:tr>
      <w:tr w:rsidR="003F60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rPr>
                <w:sz w:val="24"/>
                <w:szCs w:val="24"/>
              </w:rPr>
            </w:pPr>
            <w:r>
              <w:rPr>
                <w:rFonts w:ascii="Times New Roman" w:hAnsi="Times New Roman" w:cs="Times New Roman"/>
                <w:color w:val="000000"/>
                <w:sz w:val="24"/>
                <w:szCs w:val="24"/>
              </w:rPr>
              <w:t>Участие СМИ в деэскалации политического кон- 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jc w:val="center"/>
              <w:rPr>
                <w:sz w:val="24"/>
                <w:szCs w:val="24"/>
              </w:rPr>
            </w:pPr>
            <w:r>
              <w:rPr>
                <w:rFonts w:ascii="Times New Roman" w:hAnsi="Times New Roman" w:cs="Times New Roman"/>
                <w:color w:val="000000"/>
                <w:sz w:val="24"/>
                <w:szCs w:val="24"/>
              </w:rPr>
              <w:t>8</w:t>
            </w:r>
          </w:p>
        </w:tc>
      </w:tr>
      <w:tr w:rsidR="003F60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rPr>
                <w:sz w:val="24"/>
                <w:szCs w:val="24"/>
              </w:rPr>
            </w:pPr>
            <w:r>
              <w:rPr>
                <w:rFonts w:ascii="Times New Roman" w:hAnsi="Times New Roman" w:cs="Times New Roman"/>
                <w:color w:val="000000"/>
                <w:sz w:val="24"/>
                <w:szCs w:val="24"/>
              </w:rPr>
              <w:t>Участие СМИ в предупреждении политических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jc w:val="center"/>
              <w:rPr>
                <w:sz w:val="24"/>
                <w:szCs w:val="24"/>
              </w:rPr>
            </w:pPr>
            <w:r>
              <w:rPr>
                <w:rFonts w:ascii="Times New Roman" w:hAnsi="Times New Roman" w:cs="Times New Roman"/>
                <w:color w:val="000000"/>
                <w:sz w:val="24"/>
                <w:szCs w:val="24"/>
              </w:rPr>
              <w:t>10</w:t>
            </w:r>
          </w:p>
        </w:tc>
      </w:tr>
      <w:tr w:rsidR="003F60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rPr>
                <w:sz w:val="24"/>
                <w:szCs w:val="24"/>
              </w:rPr>
            </w:pPr>
            <w:r>
              <w:rPr>
                <w:rFonts w:ascii="Times New Roman" w:hAnsi="Times New Roman" w:cs="Times New Roman"/>
                <w:color w:val="000000"/>
                <w:sz w:val="24"/>
                <w:szCs w:val="24"/>
              </w:rPr>
              <w:t>Место конфликта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jc w:val="center"/>
              <w:rPr>
                <w:sz w:val="24"/>
                <w:szCs w:val="24"/>
              </w:rPr>
            </w:pPr>
            <w:r>
              <w:rPr>
                <w:rFonts w:ascii="Times New Roman" w:hAnsi="Times New Roman" w:cs="Times New Roman"/>
                <w:color w:val="000000"/>
                <w:sz w:val="24"/>
                <w:szCs w:val="24"/>
              </w:rPr>
              <w:t>0</w:t>
            </w:r>
          </w:p>
        </w:tc>
      </w:tr>
      <w:tr w:rsidR="003F60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rPr>
                <w:sz w:val="24"/>
                <w:szCs w:val="24"/>
              </w:rPr>
            </w:pPr>
            <w:r>
              <w:rPr>
                <w:rFonts w:ascii="Times New Roman" w:hAnsi="Times New Roman" w:cs="Times New Roman"/>
                <w:color w:val="000000"/>
                <w:sz w:val="24"/>
                <w:szCs w:val="24"/>
              </w:rPr>
              <w:t>Социальная природа конфликта. Источники кон- 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jc w:val="center"/>
              <w:rPr>
                <w:sz w:val="24"/>
                <w:szCs w:val="24"/>
              </w:rPr>
            </w:pPr>
            <w:r>
              <w:rPr>
                <w:rFonts w:ascii="Times New Roman" w:hAnsi="Times New Roman" w:cs="Times New Roman"/>
                <w:color w:val="000000"/>
                <w:sz w:val="24"/>
                <w:szCs w:val="24"/>
              </w:rPr>
              <w:t>2</w:t>
            </w:r>
          </w:p>
        </w:tc>
      </w:tr>
      <w:tr w:rsidR="003F60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rPr>
                <w:sz w:val="24"/>
                <w:szCs w:val="24"/>
              </w:rPr>
            </w:pPr>
            <w:r>
              <w:rPr>
                <w:rFonts w:ascii="Times New Roman" w:hAnsi="Times New Roman" w:cs="Times New Roman"/>
                <w:color w:val="000000"/>
                <w:sz w:val="24"/>
                <w:szCs w:val="24"/>
              </w:rPr>
              <w:t>Субъекты социального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jc w:val="center"/>
              <w:rPr>
                <w:sz w:val="24"/>
                <w:szCs w:val="24"/>
              </w:rPr>
            </w:pPr>
            <w:r>
              <w:rPr>
                <w:rFonts w:ascii="Times New Roman" w:hAnsi="Times New Roman" w:cs="Times New Roman"/>
                <w:color w:val="000000"/>
                <w:sz w:val="24"/>
                <w:szCs w:val="24"/>
              </w:rPr>
              <w:t>0</w:t>
            </w:r>
          </w:p>
        </w:tc>
      </w:tr>
      <w:tr w:rsidR="003F60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rPr>
                <w:sz w:val="24"/>
                <w:szCs w:val="24"/>
              </w:rPr>
            </w:pPr>
            <w:r>
              <w:rPr>
                <w:rFonts w:ascii="Times New Roman" w:hAnsi="Times New Roman" w:cs="Times New Roman"/>
                <w:color w:val="000000"/>
                <w:sz w:val="24"/>
                <w:szCs w:val="24"/>
              </w:rPr>
              <w:t>Условия и факторы, влияющие на политизацию социального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jc w:val="center"/>
              <w:rPr>
                <w:sz w:val="24"/>
                <w:szCs w:val="24"/>
              </w:rPr>
            </w:pPr>
            <w:r>
              <w:rPr>
                <w:rFonts w:ascii="Times New Roman" w:hAnsi="Times New Roman" w:cs="Times New Roman"/>
                <w:color w:val="000000"/>
                <w:sz w:val="24"/>
                <w:szCs w:val="24"/>
              </w:rPr>
              <w:t>0</w:t>
            </w:r>
          </w:p>
        </w:tc>
      </w:tr>
      <w:tr w:rsidR="003F60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rPr>
                <w:sz w:val="24"/>
                <w:szCs w:val="24"/>
              </w:rPr>
            </w:pPr>
            <w:r>
              <w:rPr>
                <w:rFonts w:ascii="Times New Roman" w:hAnsi="Times New Roman" w:cs="Times New Roman"/>
                <w:color w:val="000000"/>
                <w:sz w:val="24"/>
                <w:szCs w:val="24"/>
              </w:rPr>
              <w:t>Типология политических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jc w:val="center"/>
              <w:rPr>
                <w:sz w:val="24"/>
                <w:szCs w:val="24"/>
              </w:rPr>
            </w:pPr>
            <w:r>
              <w:rPr>
                <w:rFonts w:ascii="Times New Roman" w:hAnsi="Times New Roman" w:cs="Times New Roman"/>
                <w:color w:val="000000"/>
                <w:sz w:val="24"/>
                <w:szCs w:val="24"/>
              </w:rPr>
              <w:t>0</w:t>
            </w:r>
          </w:p>
        </w:tc>
      </w:tr>
      <w:tr w:rsidR="003F60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rPr>
                <w:sz w:val="24"/>
                <w:szCs w:val="24"/>
              </w:rPr>
            </w:pPr>
            <w:r>
              <w:rPr>
                <w:rFonts w:ascii="Times New Roman" w:hAnsi="Times New Roman" w:cs="Times New Roman"/>
                <w:color w:val="000000"/>
                <w:sz w:val="24"/>
                <w:szCs w:val="24"/>
              </w:rPr>
              <w:t>СМИ как субъект социального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jc w:val="center"/>
              <w:rPr>
                <w:sz w:val="24"/>
                <w:szCs w:val="24"/>
              </w:rPr>
            </w:pPr>
            <w:r>
              <w:rPr>
                <w:rFonts w:ascii="Times New Roman" w:hAnsi="Times New Roman" w:cs="Times New Roman"/>
                <w:color w:val="000000"/>
                <w:sz w:val="24"/>
                <w:szCs w:val="24"/>
              </w:rPr>
              <w:t>0</w:t>
            </w:r>
          </w:p>
        </w:tc>
      </w:tr>
      <w:tr w:rsidR="003F60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rPr>
                <w:sz w:val="24"/>
                <w:szCs w:val="24"/>
              </w:rPr>
            </w:pPr>
            <w:r>
              <w:rPr>
                <w:rFonts w:ascii="Times New Roman" w:hAnsi="Times New Roman" w:cs="Times New Roman"/>
                <w:color w:val="000000"/>
                <w:sz w:val="24"/>
                <w:szCs w:val="24"/>
              </w:rPr>
              <w:t>СМИ как объект социального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jc w:val="center"/>
              <w:rPr>
                <w:sz w:val="24"/>
                <w:szCs w:val="24"/>
              </w:rPr>
            </w:pPr>
            <w:r>
              <w:rPr>
                <w:rFonts w:ascii="Times New Roman" w:hAnsi="Times New Roman" w:cs="Times New Roman"/>
                <w:color w:val="000000"/>
                <w:sz w:val="24"/>
                <w:szCs w:val="24"/>
              </w:rPr>
              <w:t>4</w:t>
            </w:r>
          </w:p>
        </w:tc>
      </w:tr>
      <w:tr w:rsidR="003F60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rPr>
                <w:sz w:val="24"/>
                <w:szCs w:val="24"/>
              </w:rPr>
            </w:pPr>
            <w:r>
              <w:rPr>
                <w:rFonts w:ascii="Times New Roman" w:hAnsi="Times New Roman" w:cs="Times New Roman"/>
                <w:color w:val="000000"/>
                <w:sz w:val="24"/>
                <w:szCs w:val="24"/>
              </w:rPr>
              <w:t>Отражение социального конфликта в массовой ин- формационной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jc w:val="center"/>
              <w:rPr>
                <w:sz w:val="24"/>
                <w:szCs w:val="24"/>
              </w:rPr>
            </w:pPr>
            <w:r>
              <w:rPr>
                <w:rFonts w:ascii="Times New Roman" w:hAnsi="Times New Roman" w:cs="Times New Roman"/>
                <w:color w:val="000000"/>
                <w:sz w:val="24"/>
                <w:szCs w:val="24"/>
              </w:rPr>
              <w:t>0</w:t>
            </w:r>
          </w:p>
        </w:tc>
      </w:tr>
      <w:tr w:rsidR="003F60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rPr>
                <w:sz w:val="24"/>
                <w:szCs w:val="24"/>
              </w:rPr>
            </w:pPr>
            <w:r>
              <w:rPr>
                <w:rFonts w:ascii="Times New Roman" w:hAnsi="Times New Roman" w:cs="Times New Roman"/>
                <w:color w:val="000000"/>
                <w:sz w:val="24"/>
                <w:szCs w:val="24"/>
              </w:rPr>
              <w:t>Отражение социального конфликта в журналистике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jc w:val="center"/>
              <w:rPr>
                <w:sz w:val="24"/>
                <w:szCs w:val="24"/>
              </w:rPr>
            </w:pPr>
            <w:r>
              <w:rPr>
                <w:rFonts w:ascii="Times New Roman" w:hAnsi="Times New Roman" w:cs="Times New Roman"/>
                <w:color w:val="000000"/>
                <w:sz w:val="24"/>
                <w:szCs w:val="24"/>
              </w:rPr>
              <w:t>0</w:t>
            </w:r>
          </w:p>
        </w:tc>
      </w:tr>
      <w:tr w:rsidR="003F60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rPr>
                <w:sz w:val="24"/>
                <w:szCs w:val="24"/>
              </w:rPr>
            </w:pPr>
            <w:r>
              <w:rPr>
                <w:rFonts w:ascii="Times New Roman" w:hAnsi="Times New Roman" w:cs="Times New Roman"/>
                <w:color w:val="000000"/>
                <w:sz w:val="24"/>
                <w:szCs w:val="24"/>
              </w:rPr>
              <w:t>Влияние СМИ на эскалацию политического кон- 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jc w:val="center"/>
              <w:rPr>
                <w:sz w:val="24"/>
                <w:szCs w:val="24"/>
              </w:rPr>
            </w:pPr>
            <w:r>
              <w:rPr>
                <w:rFonts w:ascii="Times New Roman" w:hAnsi="Times New Roman" w:cs="Times New Roman"/>
                <w:color w:val="000000"/>
                <w:sz w:val="24"/>
                <w:szCs w:val="24"/>
              </w:rPr>
              <w:t>0</w:t>
            </w:r>
          </w:p>
        </w:tc>
      </w:tr>
      <w:tr w:rsidR="003F60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rPr>
                <w:sz w:val="24"/>
                <w:szCs w:val="24"/>
              </w:rPr>
            </w:pPr>
            <w:r>
              <w:rPr>
                <w:rFonts w:ascii="Times New Roman" w:hAnsi="Times New Roman" w:cs="Times New Roman"/>
                <w:color w:val="000000"/>
                <w:sz w:val="24"/>
                <w:szCs w:val="24"/>
              </w:rPr>
              <w:t>Участие СМИ в деэскалации политического кон- 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jc w:val="center"/>
              <w:rPr>
                <w:sz w:val="24"/>
                <w:szCs w:val="24"/>
              </w:rPr>
            </w:pPr>
            <w:r>
              <w:rPr>
                <w:rFonts w:ascii="Times New Roman" w:hAnsi="Times New Roman" w:cs="Times New Roman"/>
                <w:color w:val="000000"/>
                <w:sz w:val="24"/>
                <w:szCs w:val="24"/>
              </w:rPr>
              <w:t>0</w:t>
            </w:r>
          </w:p>
        </w:tc>
      </w:tr>
      <w:tr w:rsidR="003F60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rPr>
                <w:sz w:val="24"/>
                <w:szCs w:val="24"/>
              </w:rPr>
            </w:pPr>
            <w:r>
              <w:rPr>
                <w:rFonts w:ascii="Times New Roman" w:hAnsi="Times New Roman" w:cs="Times New Roman"/>
                <w:color w:val="000000"/>
                <w:sz w:val="24"/>
                <w:szCs w:val="24"/>
              </w:rPr>
              <w:t>Участие СМИ в предупреждении политических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jc w:val="center"/>
              <w:rPr>
                <w:sz w:val="24"/>
                <w:szCs w:val="24"/>
              </w:rPr>
            </w:pPr>
            <w:r>
              <w:rPr>
                <w:rFonts w:ascii="Times New Roman" w:hAnsi="Times New Roman" w:cs="Times New Roman"/>
                <w:color w:val="000000"/>
                <w:sz w:val="24"/>
                <w:szCs w:val="24"/>
              </w:rPr>
              <w:t>0</w:t>
            </w:r>
          </w:p>
        </w:tc>
      </w:tr>
      <w:tr w:rsidR="003F60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3F60E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jc w:val="center"/>
              <w:rPr>
                <w:sz w:val="24"/>
                <w:szCs w:val="24"/>
              </w:rPr>
            </w:pPr>
            <w:r>
              <w:rPr>
                <w:rFonts w:ascii="Times New Roman" w:hAnsi="Times New Roman" w:cs="Times New Roman"/>
                <w:color w:val="000000"/>
                <w:sz w:val="24"/>
                <w:szCs w:val="24"/>
              </w:rPr>
              <w:t>4</w:t>
            </w:r>
          </w:p>
        </w:tc>
      </w:tr>
      <w:tr w:rsidR="003F60E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3F60E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3F60E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0EE" w:rsidRDefault="002A2E1D">
            <w:pPr>
              <w:spacing w:after="0" w:line="240" w:lineRule="auto"/>
              <w:jc w:val="center"/>
              <w:rPr>
                <w:sz w:val="24"/>
                <w:szCs w:val="24"/>
              </w:rPr>
            </w:pPr>
            <w:r>
              <w:rPr>
                <w:rFonts w:ascii="Times New Roman" w:hAnsi="Times New Roman" w:cs="Times New Roman"/>
                <w:color w:val="000000"/>
                <w:sz w:val="24"/>
                <w:szCs w:val="24"/>
              </w:rPr>
              <w:t>108</w:t>
            </w:r>
          </w:p>
        </w:tc>
      </w:tr>
      <w:tr w:rsidR="003F60EE">
        <w:trPr>
          <w:trHeight w:hRule="exact" w:val="7411"/>
        </w:trPr>
        <w:tc>
          <w:tcPr>
            <w:tcW w:w="9654" w:type="dxa"/>
            <w:gridSpan w:val="4"/>
            <w:shd w:val="clear" w:color="000000" w:fill="FFFFFF"/>
            <w:tcMar>
              <w:left w:w="34" w:type="dxa"/>
              <w:right w:w="34" w:type="dxa"/>
            </w:tcMar>
          </w:tcPr>
          <w:p w:rsidR="003F60EE" w:rsidRDefault="003F60EE">
            <w:pPr>
              <w:spacing w:after="0" w:line="240" w:lineRule="auto"/>
              <w:jc w:val="both"/>
              <w:rPr>
                <w:sz w:val="20"/>
                <w:szCs w:val="20"/>
              </w:rPr>
            </w:pPr>
          </w:p>
          <w:p w:rsidR="003F60EE" w:rsidRDefault="002A2E1D">
            <w:pPr>
              <w:spacing w:after="0" w:line="240" w:lineRule="auto"/>
              <w:jc w:val="both"/>
              <w:rPr>
                <w:sz w:val="20"/>
                <w:szCs w:val="20"/>
              </w:rPr>
            </w:pPr>
            <w:r>
              <w:rPr>
                <w:rFonts w:ascii="Times New Roman" w:hAnsi="Times New Roman" w:cs="Times New Roman"/>
                <w:color w:val="000000"/>
                <w:sz w:val="20"/>
                <w:szCs w:val="20"/>
              </w:rPr>
              <w:t>* Примечания:</w:t>
            </w:r>
          </w:p>
          <w:p w:rsidR="003F60EE" w:rsidRDefault="002A2E1D">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F60EE" w:rsidRDefault="002A2E1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F60EE" w:rsidRDefault="002A2E1D">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3F60EE" w:rsidRDefault="002A2E1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w:t>
            </w:r>
          </w:p>
        </w:tc>
      </w:tr>
    </w:tbl>
    <w:p w:rsidR="003F60EE" w:rsidRDefault="002A2E1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F60EE">
        <w:trPr>
          <w:trHeight w:hRule="exact" w:val="10607"/>
        </w:trPr>
        <w:tc>
          <w:tcPr>
            <w:tcW w:w="9654" w:type="dxa"/>
            <w:shd w:val="clear" w:color="000000" w:fill="FFFFFF"/>
            <w:tcMar>
              <w:left w:w="34" w:type="dxa"/>
              <w:right w:w="34" w:type="dxa"/>
            </w:tcMar>
          </w:tcPr>
          <w:p w:rsidR="003F60EE" w:rsidRDefault="002A2E1D">
            <w:pPr>
              <w:spacing w:after="0" w:line="240" w:lineRule="auto"/>
              <w:jc w:val="both"/>
              <w:rPr>
                <w:sz w:val="20"/>
                <w:szCs w:val="20"/>
              </w:rPr>
            </w:pPr>
            <w:r>
              <w:rPr>
                <w:rFonts w:ascii="Times New Roman" w:hAnsi="Times New Roman" w:cs="Times New Roman"/>
                <w:color w:val="000000"/>
                <w:sz w:val="20"/>
                <w:szCs w:val="20"/>
              </w:rPr>
              <w:lastRenderedPageBreak/>
              <w:t>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F60EE" w:rsidRDefault="002A2E1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F60EE" w:rsidRDefault="002A2E1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F60EE" w:rsidRDefault="002A2E1D">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F60EE" w:rsidRDefault="002A2E1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F60EE">
        <w:trPr>
          <w:trHeight w:hRule="exact" w:val="585"/>
        </w:trPr>
        <w:tc>
          <w:tcPr>
            <w:tcW w:w="9654" w:type="dxa"/>
            <w:shd w:val="clear" w:color="000000" w:fill="FFFFFF"/>
            <w:tcMar>
              <w:left w:w="34" w:type="dxa"/>
              <w:right w:w="34" w:type="dxa"/>
            </w:tcMar>
          </w:tcPr>
          <w:p w:rsidR="003F60EE" w:rsidRDefault="003F60EE">
            <w:pPr>
              <w:spacing w:after="0" w:line="240" w:lineRule="auto"/>
              <w:rPr>
                <w:sz w:val="24"/>
                <w:szCs w:val="24"/>
              </w:rPr>
            </w:pPr>
          </w:p>
          <w:p w:rsidR="003F60EE" w:rsidRDefault="002A2E1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F60EE">
        <w:trPr>
          <w:trHeight w:hRule="exact" w:val="277"/>
        </w:trPr>
        <w:tc>
          <w:tcPr>
            <w:tcW w:w="9654" w:type="dxa"/>
            <w:shd w:val="clear" w:color="000000" w:fill="FFFFFF"/>
            <w:tcMar>
              <w:left w:w="34" w:type="dxa"/>
              <w:right w:w="34" w:type="dxa"/>
            </w:tcMar>
          </w:tcPr>
          <w:p w:rsidR="003F60EE" w:rsidRDefault="002A2E1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F60EE">
        <w:trPr>
          <w:trHeight w:hRule="exact" w:val="26"/>
        </w:trPr>
        <w:tc>
          <w:tcPr>
            <w:tcW w:w="9654" w:type="dxa"/>
            <w:vMerge w:val="restart"/>
            <w:shd w:val="clear" w:color="000000" w:fill="FFFFFF"/>
            <w:tcMar>
              <w:left w:w="34" w:type="dxa"/>
              <w:right w:w="34" w:type="dxa"/>
            </w:tcMar>
          </w:tcPr>
          <w:p w:rsidR="003F60EE" w:rsidRDefault="002A2E1D">
            <w:pPr>
              <w:spacing w:after="0" w:line="240" w:lineRule="auto"/>
              <w:jc w:val="center"/>
              <w:rPr>
                <w:sz w:val="24"/>
                <w:szCs w:val="24"/>
              </w:rPr>
            </w:pPr>
            <w:r>
              <w:rPr>
                <w:rFonts w:ascii="Times New Roman" w:hAnsi="Times New Roman" w:cs="Times New Roman"/>
                <w:b/>
                <w:color w:val="000000"/>
                <w:sz w:val="24"/>
                <w:szCs w:val="24"/>
              </w:rPr>
              <w:t>Место конфликта в жизни общества</w:t>
            </w:r>
          </w:p>
        </w:tc>
      </w:tr>
      <w:tr w:rsidR="003F60EE">
        <w:trPr>
          <w:trHeight w:hRule="exact" w:val="277"/>
        </w:trPr>
        <w:tc>
          <w:tcPr>
            <w:tcW w:w="9654" w:type="dxa"/>
            <w:vMerge/>
            <w:shd w:val="clear" w:color="000000" w:fill="FFFFFF"/>
            <w:tcMar>
              <w:left w:w="34" w:type="dxa"/>
              <w:right w:w="34" w:type="dxa"/>
            </w:tcMar>
          </w:tcPr>
          <w:p w:rsidR="003F60EE" w:rsidRDefault="003F60EE"/>
        </w:tc>
      </w:tr>
      <w:tr w:rsidR="003F60EE">
        <w:trPr>
          <w:trHeight w:hRule="exact" w:val="555"/>
        </w:trPr>
        <w:tc>
          <w:tcPr>
            <w:tcW w:w="9654" w:type="dxa"/>
            <w:shd w:val="clear" w:color="000000" w:fill="FFFFFF"/>
            <w:tcMar>
              <w:left w:w="34" w:type="dxa"/>
              <w:right w:w="34" w:type="dxa"/>
            </w:tcMar>
          </w:tcPr>
          <w:p w:rsidR="003F60EE" w:rsidRDefault="002A2E1D">
            <w:pPr>
              <w:spacing w:after="0" w:line="240" w:lineRule="auto"/>
              <w:jc w:val="both"/>
              <w:rPr>
                <w:sz w:val="24"/>
                <w:szCs w:val="24"/>
              </w:rPr>
            </w:pPr>
            <w:r>
              <w:rPr>
                <w:rFonts w:ascii="Times New Roman" w:hAnsi="Times New Roman" w:cs="Times New Roman"/>
                <w:color w:val="000000"/>
                <w:sz w:val="24"/>
                <w:szCs w:val="24"/>
              </w:rPr>
              <w:t>Конфликт как двигатель политического процесса, необходимый компонент общест- венного развития. Двойственная  природа социального конфликта.</w:t>
            </w:r>
          </w:p>
        </w:tc>
      </w:tr>
      <w:tr w:rsidR="003F60EE">
        <w:trPr>
          <w:trHeight w:hRule="exact" w:val="304"/>
        </w:trPr>
        <w:tc>
          <w:tcPr>
            <w:tcW w:w="9654" w:type="dxa"/>
            <w:shd w:val="clear" w:color="000000" w:fill="FFFFFF"/>
            <w:tcMar>
              <w:left w:w="34" w:type="dxa"/>
              <w:right w:w="34" w:type="dxa"/>
            </w:tcMar>
          </w:tcPr>
          <w:p w:rsidR="003F60EE" w:rsidRDefault="002A2E1D">
            <w:pPr>
              <w:spacing w:after="0" w:line="240" w:lineRule="auto"/>
              <w:jc w:val="center"/>
              <w:rPr>
                <w:sz w:val="24"/>
                <w:szCs w:val="24"/>
              </w:rPr>
            </w:pPr>
            <w:r>
              <w:rPr>
                <w:rFonts w:ascii="Times New Roman" w:hAnsi="Times New Roman" w:cs="Times New Roman"/>
                <w:b/>
                <w:color w:val="000000"/>
                <w:sz w:val="24"/>
                <w:szCs w:val="24"/>
              </w:rPr>
              <w:t>Социальная природа конфликта. Источники кон-фликтов</w:t>
            </w:r>
          </w:p>
        </w:tc>
      </w:tr>
      <w:tr w:rsidR="003F60EE">
        <w:trPr>
          <w:trHeight w:hRule="exact" w:val="1366"/>
        </w:trPr>
        <w:tc>
          <w:tcPr>
            <w:tcW w:w="9654" w:type="dxa"/>
            <w:shd w:val="clear" w:color="000000" w:fill="FFFFFF"/>
            <w:tcMar>
              <w:left w:w="34" w:type="dxa"/>
              <w:right w:w="34" w:type="dxa"/>
            </w:tcMar>
          </w:tcPr>
          <w:p w:rsidR="003F60EE" w:rsidRDefault="002A2E1D">
            <w:pPr>
              <w:spacing w:after="0" w:line="240" w:lineRule="auto"/>
              <w:jc w:val="both"/>
              <w:rPr>
                <w:sz w:val="24"/>
                <w:szCs w:val="24"/>
              </w:rPr>
            </w:pPr>
            <w:r>
              <w:rPr>
                <w:rFonts w:ascii="Times New Roman" w:hAnsi="Times New Roman" w:cs="Times New Roman"/>
                <w:color w:val="000000"/>
                <w:sz w:val="24"/>
                <w:szCs w:val="24"/>
              </w:rPr>
              <w:t>Структура конфликта. Социальный конфликт как отражение объективных и субъек- тивных противоречий, проявляющихся во взаимодействии субъектов. Разрыв в доходах и качестве жизни, недостаточная эффективность системы управления как источники соци- альных конфликтов. Внесоциальные, промежуточные и социальные источники конфлик- тов.</w:t>
            </w:r>
          </w:p>
        </w:tc>
      </w:tr>
      <w:tr w:rsidR="003F60EE">
        <w:trPr>
          <w:trHeight w:hRule="exact" w:val="304"/>
        </w:trPr>
        <w:tc>
          <w:tcPr>
            <w:tcW w:w="9654" w:type="dxa"/>
            <w:shd w:val="clear" w:color="000000" w:fill="FFFFFF"/>
            <w:tcMar>
              <w:left w:w="34" w:type="dxa"/>
              <w:right w:w="34" w:type="dxa"/>
            </w:tcMar>
          </w:tcPr>
          <w:p w:rsidR="003F60EE" w:rsidRDefault="002A2E1D">
            <w:pPr>
              <w:spacing w:after="0" w:line="240" w:lineRule="auto"/>
              <w:jc w:val="center"/>
              <w:rPr>
                <w:sz w:val="24"/>
                <w:szCs w:val="24"/>
              </w:rPr>
            </w:pPr>
            <w:r>
              <w:rPr>
                <w:rFonts w:ascii="Times New Roman" w:hAnsi="Times New Roman" w:cs="Times New Roman"/>
                <w:b/>
                <w:color w:val="000000"/>
                <w:sz w:val="24"/>
                <w:szCs w:val="24"/>
              </w:rPr>
              <w:t>Субъекты социального конфликта</w:t>
            </w:r>
          </w:p>
        </w:tc>
      </w:tr>
      <w:tr w:rsidR="003F60EE">
        <w:trPr>
          <w:trHeight w:hRule="exact" w:val="1084"/>
        </w:trPr>
        <w:tc>
          <w:tcPr>
            <w:tcW w:w="9654" w:type="dxa"/>
            <w:shd w:val="clear" w:color="000000" w:fill="FFFFFF"/>
            <w:tcMar>
              <w:left w:w="34" w:type="dxa"/>
              <w:right w:w="34" w:type="dxa"/>
            </w:tcMar>
          </w:tcPr>
          <w:p w:rsidR="003F60EE" w:rsidRDefault="002A2E1D">
            <w:pPr>
              <w:spacing w:after="0" w:line="240" w:lineRule="auto"/>
              <w:jc w:val="both"/>
              <w:rPr>
                <w:sz w:val="24"/>
                <w:szCs w:val="24"/>
              </w:rPr>
            </w:pPr>
            <w:r>
              <w:rPr>
                <w:rFonts w:ascii="Times New Roman" w:hAnsi="Times New Roman" w:cs="Times New Roman"/>
                <w:color w:val="000000"/>
                <w:sz w:val="24"/>
                <w:szCs w:val="24"/>
              </w:rPr>
              <w:t>Роль регионов в формировании политической системы Российской Федерации. Ор-ганы государственной власти, местного самоуправления, политические партии, группы интересов, личность как субъекты социального конфликта. Социокультурные тенденции эпохи, связанные с дифференциацией общества. Роль информации в развитии</w:t>
            </w:r>
          </w:p>
        </w:tc>
      </w:tr>
    </w:tbl>
    <w:p w:rsidR="003F60EE" w:rsidRDefault="002A2E1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F60EE">
        <w:trPr>
          <w:trHeight w:hRule="exact" w:val="285"/>
        </w:trPr>
        <w:tc>
          <w:tcPr>
            <w:tcW w:w="9654" w:type="dxa"/>
            <w:shd w:val="clear" w:color="000000" w:fill="FFFFFF"/>
            <w:tcMar>
              <w:left w:w="34" w:type="dxa"/>
              <w:right w:w="34" w:type="dxa"/>
            </w:tcMar>
          </w:tcPr>
          <w:p w:rsidR="003F60EE" w:rsidRDefault="002A2E1D">
            <w:pPr>
              <w:spacing w:after="0" w:line="240" w:lineRule="auto"/>
              <w:jc w:val="both"/>
              <w:rPr>
                <w:sz w:val="24"/>
                <w:szCs w:val="24"/>
              </w:rPr>
            </w:pPr>
            <w:r>
              <w:rPr>
                <w:rFonts w:ascii="Times New Roman" w:hAnsi="Times New Roman" w:cs="Times New Roman"/>
                <w:color w:val="000000"/>
                <w:sz w:val="24"/>
                <w:szCs w:val="24"/>
              </w:rPr>
              <w:lastRenderedPageBreak/>
              <w:t>социально-го конфликта, формировании массового сознания.</w:t>
            </w:r>
          </w:p>
        </w:tc>
      </w:tr>
      <w:tr w:rsidR="003F60EE">
        <w:trPr>
          <w:trHeight w:hRule="exact" w:val="304"/>
        </w:trPr>
        <w:tc>
          <w:tcPr>
            <w:tcW w:w="9654" w:type="dxa"/>
            <w:shd w:val="clear" w:color="000000" w:fill="FFFFFF"/>
            <w:tcMar>
              <w:left w:w="34" w:type="dxa"/>
              <w:right w:w="34" w:type="dxa"/>
            </w:tcMar>
          </w:tcPr>
          <w:p w:rsidR="003F60EE" w:rsidRDefault="002A2E1D">
            <w:pPr>
              <w:spacing w:after="0" w:line="240" w:lineRule="auto"/>
              <w:jc w:val="center"/>
              <w:rPr>
                <w:sz w:val="24"/>
                <w:szCs w:val="24"/>
              </w:rPr>
            </w:pPr>
            <w:r>
              <w:rPr>
                <w:rFonts w:ascii="Times New Roman" w:hAnsi="Times New Roman" w:cs="Times New Roman"/>
                <w:b/>
                <w:color w:val="000000"/>
                <w:sz w:val="24"/>
                <w:szCs w:val="24"/>
              </w:rPr>
              <w:t>Условия и факторы, влияющие на политизацию социального конфликта</w:t>
            </w:r>
          </w:p>
        </w:tc>
      </w:tr>
      <w:tr w:rsidR="003F60EE">
        <w:trPr>
          <w:trHeight w:hRule="exact" w:val="1637"/>
        </w:trPr>
        <w:tc>
          <w:tcPr>
            <w:tcW w:w="9654" w:type="dxa"/>
            <w:shd w:val="clear" w:color="000000" w:fill="FFFFFF"/>
            <w:tcMar>
              <w:left w:w="34" w:type="dxa"/>
              <w:right w:w="34" w:type="dxa"/>
            </w:tcMar>
          </w:tcPr>
          <w:p w:rsidR="003F60EE" w:rsidRDefault="002A2E1D">
            <w:pPr>
              <w:spacing w:after="0" w:line="240" w:lineRule="auto"/>
              <w:jc w:val="both"/>
              <w:rPr>
                <w:sz w:val="24"/>
                <w:szCs w:val="24"/>
              </w:rPr>
            </w:pPr>
            <w:r>
              <w:rPr>
                <w:rFonts w:ascii="Times New Roman" w:hAnsi="Times New Roman" w:cs="Times New Roman"/>
                <w:color w:val="000000"/>
                <w:sz w:val="24"/>
                <w:szCs w:val="24"/>
              </w:rPr>
              <w:t>Переход в стадию публичного обсуждения проблем. Информациализация социаль-ного конфликта. Масштабность, сфера бытования социального конфликта (межнацио-нальные, межконфессиональные конфликты). Выполнение средствами массовой инфор-мации социальных и политической функции (выражение мнения общества, объяснение событий и явлений политической жизни, налаживание диалога, формирование политиче-ской культуры общества).</w:t>
            </w:r>
          </w:p>
        </w:tc>
      </w:tr>
      <w:tr w:rsidR="003F60EE">
        <w:trPr>
          <w:trHeight w:hRule="exact" w:val="304"/>
        </w:trPr>
        <w:tc>
          <w:tcPr>
            <w:tcW w:w="9654" w:type="dxa"/>
            <w:shd w:val="clear" w:color="000000" w:fill="FFFFFF"/>
            <w:tcMar>
              <w:left w:w="34" w:type="dxa"/>
              <w:right w:w="34" w:type="dxa"/>
            </w:tcMar>
          </w:tcPr>
          <w:p w:rsidR="003F60EE" w:rsidRDefault="002A2E1D">
            <w:pPr>
              <w:spacing w:after="0" w:line="240" w:lineRule="auto"/>
              <w:jc w:val="center"/>
              <w:rPr>
                <w:sz w:val="24"/>
                <w:szCs w:val="24"/>
              </w:rPr>
            </w:pPr>
            <w:r>
              <w:rPr>
                <w:rFonts w:ascii="Times New Roman" w:hAnsi="Times New Roman" w:cs="Times New Roman"/>
                <w:b/>
                <w:color w:val="000000"/>
                <w:sz w:val="24"/>
                <w:szCs w:val="24"/>
              </w:rPr>
              <w:t>Типология политических конфликтов</w:t>
            </w:r>
          </w:p>
        </w:tc>
      </w:tr>
      <w:tr w:rsidR="003F60EE">
        <w:trPr>
          <w:trHeight w:hRule="exact" w:val="1907"/>
        </w:trPr>
        <w:tc>
          <w:tcPr>
            <w:tcW w:w="9654" w:type="dxa"/>
            <w:shd w:val="clear" w:color="000000" w:fill="FFFFFF"/>
            <w:tcMar>
              <w:left w:w="34" w:type="dxa"/>
              <w:right w:w="34" w:type="dxa"/>
            </w:tcMar>
          </w:tcPr>
          <w:p w:rsidR="003F60EE" w:rsidRDefault="002A2E1D">
            <w:pPr>
              <w:spacing w:after="0" w:line="240" w:lineRule="auto"/>
              <w:jc w:val="both"/>
              <w:rPr>
                <w:sz w:val="24"/>
                <w:szCs w:val="24"/>
              </w:rPr>
            </w:pPr>
            <w:r>
              <w:rPr>
                <w:rFonts w:ascii="Times New Roman" w:hAnsi="Times New Roman" w:cs="Times New Roman"/>
                <w:color w:val="000000"/>
                <w:sz w:val="24"/>
                <w:szCs w:val="24"/>
              </w:rPr>
              <w:t>Внешне- и внутриполитические; институциализированные и неинституциализиро- ванные; «с нулевой суммой» и  «с ненулевой суммой»; эскалированные и конфликты низкой интенсивности; открытые и латентные; вертикальные и горизонтальные; межгосударственные, межнациональные, межконфессиональные; межнациональные, культурные и социальные (в узком смысле) конфликты. Конфликты с точки зрения их отражения в медиасфере – умолчания, субъективные, объективные.</w:t>
            </w:r>
          </w:p>
        </w:tc>
      </w:tr>
      <w:tr w:rsidR="003F60EE">
        <w:trPr>
          <w:trHeight w:hRule="exact" w:val="304"/>
        </w:trPr>
        <w:tc>
          <w:tcPr>
            <w:tcW w:w="9654" w:type="dxa"/>
            <w:shd w:val="clear" w:color="000000" w:fill="FFFFFF"/>
            <w:tcMar>
              <w:left w:w="34" w:type="dxa"/>
              <w:right w:w="34" w:type="dxa"/>
            </w:tcMar>
          </w:tcPr>
          <w:p w:rsidR="003F60EE" w:rsidRDefault="002A2E1D">
            <w:pPr>
              <w:spacing w:after="0" w:line="240" w:lineRule="auto"/>
              <w:jc w:val="center"/>
              <w:rPr>
                <w:sz w:val="24"/>
                <w:szCs w:val="24"/>
              </w:rPr>
            </w:pPr>
            <w:r>
              <w:rPr>
                <w:rFonts w:ascii="Times New Roman" w:hAnsi="Times New Roman" w:cs="Times New Roman"/>
                <w:b/>
                <w:color w:val="000000"/>
                <w:sz w:val="24"/>
                <w:szCs w:val="24"/>
              </w:rPr>
              <w:t>СМИ как субъект социального конфликта</w:t>
            </w:r>
          </w:p>
        </w:tc>
      </w:tr>
      <w:tr w:rsidR="003F60EE">
        <w:trPr>
          <w:trHeight w:hRule="exact" w:val="2178"/>
        </w:trPr>
        <w:tc>
          <w:tcPr>
            <w:tcW w:w="9654" w:type="dxa"/>
            <w:shd w:val="clear" w:color="000000" w:fill="FFFFFF"/>
            <w:tcMar>
              <w:left w:w="34" w:type="dxa"/>
              <w:right w:w="34" w:type="dxa"/>
            </w:tcMar>
          </w:tcPr>
          <w:p w:rsidR="003F60EE" w:rsidRDefault="002A2E1D">
            <w:pPr>
              <w:spacing w:after="0" w:line="240" w:lineRule="auto"/>
              <w:jc w:val="both"/>
              <w:rPr>
                <w:sz w:val="24"/>
                <w:szCs w:val="24"/>
              </w:rPr>
            </w:pPr>
            <w:r>
              <w:rPr>
                <w:rFonts w:ascii="Times New Roman" w:hAnsi="Times New Roman" w:cs="Times New Roman"/>
                <w:color w:val="000000"/>
                <w:sz w:val="24"/>
                <w:szCs w:val="24"/>
              </w:rPr>
              <w:t>Журналистика как самостоятельный социально-политический институт в системе социальных отношений. Система СМИ России: качественные и массовые; официальные, официозные и  независимые от власти; дотируемые и коммерческие; легитимные и не ле- гитимные; региональные и общенациональные. Конструктивная и деструктивная журна- листская позиция. Социально ответственная журналистика, ориентированная на воспита- ние гражданской позиции, побуждение граждан к участию в политической деятельности, выработке социально значимых решений, на устранение конфликтов.</w:t>
            </w:r>
          </w:p>
        </w:tc>
      </w:tr>
      <w:tr w:rsidR="003F60EE">
        <w:trPr>
          <w:trHeight w:hRule="exact" w:val="304"/>
        </w:trPr>
        <w:tc>
          <w:tcPr>
            <w:tcW w:w="9654" w:type="dxa"/>
            <w:shd w:val="clear" w:color="000000" w:fill="FFFFFF"/>
            <w:tcMar>
              <w:left w:w="34" w:type="dxa"/>
              <w:right w:w="34" w:type="dxa"/>
            </w:tcMar>
          </w:tcPr>
          <w:p w:rsidR="003F60EE" w:rsidRDefault="002A2E1D">
            <w:pPr>
              <w:spacing w:after="0" w:line="240" w:lineRule="auto"/>
              <w:jc w:val="center"/>
              <w:rPr>
                <w:sz w:val="24"/>
                <w:szCs w:val="24"/>
              </w:rPr>
            </w:pPr>
            <w:r>
              <w:rPr>
                <w:rFonts w:ascii="Times New Roman" w:hAnsi="Times New Roman" w:cs="Times New Roman"/>
                <w:b/>
                <w:color w:val="000000"/>
                <w:sz w:val="24"/>
                <w:szCs w:val="24"/>
              </w:rPr>
              <w:t>СМИ как объект социального конфликта</w:t>
            </w:r>
          </w:p>
        </w:tc>
      </w:tr>
      <w:tr w:rsidR="003F60EE">
        <w:trPr>
          <w:trHeight w:hRule="exact" w:val="1096"/>
        </w:trPr>
        <w:tc>
          <w:tcPr>
            <w:tcW w:w="9654" w:type="dxa"/>
            <w:shd w:val="clear" w:color="000000" w:fill="FFFFFF"/>
            <w:tcMar>
              <w:left w:w="34" w:type="dxa"/>
              <w:right w:w="34" w:type="dxa"/>
            </w:tcMar>
          </w:tcPr>
          <w:p w:rsidR="003F60EE" w:rsidRDefault="002A2E1D">
            <w:pPr>
              <w:spacing w:after="0" w:line="240" w:lineRule="auto"/>
              <w:jc w:val="both"/>
              <w:rPr>
                <w:sz w:val="24"/>
                <w:szCs w:val="24"/>
              </w:rPr>
            </w:pPr>
            <w:r>
              <w:rPr>
                <w:rFonts w:ascii="Times New Roman" w:hAnsi="Times New Roman" w:cs="Times New Roman"/>
                <w:color w:val="000000"/>
                <w:sz w:val="24"/>
                <w:szCs w:val="24"/>
              </w:rPr>
              <w:t>Продвижение интересов субъектов политики с помощью СМИ. Методы развенчания субъектов конфликта (неполнота информации, полуправда, ложь). Выполнение СМИ не свойственной журналистике политической функции «защитного клапана» для отвода отрицательных эмоций от субъектов социального конфликта.</w:t>
            </w:r>
          </w:p>
        </w:tc>
      </w:tr>
      <w:tr w:rsidR="003F60EE">
        <w:trPr>
          <w:trHeight w:hRule="exact" w:val="304"/>
        </w:trPr>
        <w:tc>
          <w:tcPr>
            <w:tcW w:w="9654" w:type="dxa"/>
            <w:shd w:val="clear" w:color="000000" w:fill="FFFFFF"/>
            <w:tcMar>
              <w:left w:w="34" w:type="dxa"/>
              <w:right w:w="34" w:type="dxa"/>
            </w:tcMar>
          </w:tcPr>
          <w:p w:rsidR="003F60EE" w:rsidRDefault="002A2E1D">
            <w:pPr>
              <w:spacing w:after="0" w:line="240" w:lineRule="auto"/>
              <w:jc w:val="center"/>
              <w:rPr>
                <w:sz w:val="24"/>
                <w:szCs w:val="24"/>
              </w:rPr>
            </w:pPr>
            <w:r>
              <w:rPr>
                <w:rFonts w:ascii="Times New Roman" w:hAnsi="Times New Roman" w:cs="Times New Roman"/>
                <w:b/>
                <w:color w:val="000000"/>
                <w:sz w:val="24"/>
                <w:szCs w:val="24"/>
              </w:rPr>
              <w:t>Отражение социального конфликта в массовой ин-формационной деятельности</w:t>
            </w:r>
          </w:p>
        </w:tc>
      </w:tr>
      <w:tr w:rsidR="003F60EE">
        <w:trPr>
          <w:trHeight w:hRule="exact" w:val="1366"/>
        </w:trPr>
        <w:tc>
          <w:tcPr>
            <w:tcW w:w="9654" w:type="dxa"/>
            <w:shd w:val="clear" w:color="000000" w:fill="FFFFFF"/>
            <w:tcMar>
              <w:left w:w="34" w:type="dxa"/>
              <w:right w:w="34" w:type="dxa"/>
            </w:tcMar>
          </w:tcPr>
          <w:p w:rsidR="003F60EE" w:rsidRDefault="002A2E1D">
            <w:pPr>
              <w:spacing w:after="0" w:line="240" w:lineRule="auto"/>
              <w:jc w:val="both"/>
              <w:rPr>
                <w:sz w:val="24"/>
                <w:szCs w:val="24"/>
              </w:rPr>
            </w:pPr>
            <w:r>
              <w:rPr>
                <w:rFonts w:ascii="Times New Roman" w:hAnsi="Times New Roman" w:cs="Times New Roman"/>
                <w:color w:val="000000"/>
                <w:sz w:val="24"/>
                <w:szCs w:val="24"/>
              </w:rPr>
              <w:t>Влияние на политизацию социального конфликта текстов, принадлежащих к категориям связей с общественностью и рекламе (контррекламе). Политическая реклама как распространение сообщений о субъектах политики и институтах, непосредственно связанных с процессом распределения властных полномочий. Манипулирование общественным мнением в масс-медиа.</w:t>
            </w:r>
          </w:p>
        </w:tc>
      </w:tr>
      <w:tr w:rsidR="003F60EE">
        <w:trPr>
          <w:trHeight w:hRule="exact" w:val="304"/>
        </w:trPr>
        <w:tc>
          <w:tcPr>
            <w:tcW w:w="9654" w:type="dxa"/>
            <w:shd w:val="clear" w:color="000000" w:fill="FFFFFF"/>
            <w:tcMar>
              <w:left w:w="34" w:type="dxa"/>
              <w:right w:w="34" w:type="dxa"/>
            </w:tcMar>
          </w:tcPr>
          <w:p w:rsidR="003F60EE" w:rsidRDefault="002A2E1D">
            <w:pPr>
              <w:spacing w:after="0" w:line="240" w:lineRule="auto"/>
              <w:jc w:val="center"/>
              <w:rPr>
                <w:sz w:val="24"/>
                <w:szCs w:val="24"/>
              </w:rPr>
            </w:pPr>
            <w:r>
              <w:rPr>
                <w:rFonts w:ascii="Times New Roman" w:hAnsi="Times New Roman" w:cs="Times New Roman"/>
                <w:b/>
                <w:color w:val="000000"/>
                <w:sz w:val="24"/>
                <w:szCs w:val="24"/>
              </w:rPr>
              <w:t>Отражение социального конфликта в журналистике</w:t>
            </w:r>
          </w:p>
        </w:tc>
      </w:tr>
      <w:tr w:rsidR="003F60EE">
        <w:trPr>
          <w:trHeight w:hRule="exact" w:val="1366"/>
        </w:trPr>
        <w:tc>
          <w:tcPr>
            <w:tcW w:w="9654" w:type="dxa"/>
            <w:shd w:val="clear" w:color="000000" w:fill="FFFFFF"/>
            <w:tcMar>
              <w:left w:w="34" w:type="dxa"/>
              <w:right w:w="34" w:type="dxa"/>
            </w:tcMar>
          </w:tcPr>
          <w:p w:rsidR="003F60EE" w:rsidRDefault="002A2E1D">
            <w:pPr>
              <w:spacing w:after="0" w:line="240" w:lineRule="auto"/>
              <w:jc w:val="both"/>
              <w:rPr>
                <w:sz w:val="24"/>
                <w:szCs w:val="24"/>
              </w:rPr>
            </w:pPr>
            <w:r>
              <w:rPr>
                <w:rFonts w:ascii="Times New Roman" w:hAnsi="Times New Roman" w:cs="Times New Roman"/>
                <w:color w:val="000000"/>
                <w:sz w:val="24"/>
                <w:szCs w:val="24"/>
              </w:rPr>
              <w:t>Ориентация журналистики на производство объективной информации. Журналистика как рупор разных социальных групп, представляющий весь спектр общественного мнения. Воздействие журналистики на социальный конфликт и провоцирование конфликтных ситуаций вследствие низкой профессиональной культуры сотрудников масс-медиа.</w:t>
            </w:r>
          </w:p>
        </w:tc>
      </w:tr>
      <w:tr w:rsidR="003F60EE">
        <w:trPr>
          <w:trHeight w:hRule="exact" w:val="304"/>
        </w:trPr>
        <w:tc>
          <w:tcPr>
            <w:tcW w:w="9654" w:type="dxa"/>
            <w:shd w:val="clear" w:color="000000" w:fill="FFFFFF"/>
            <w:tcMar>
              <w:left w:w="34" w:type="dxa"/>
              <w:right w:w="34" w:type="dxa"/>
            </w:tcMar>
          </w:tcPr>
          <w:p w:rsidR="003F60EE" w:rsidRDefault="002A2E1D">
            <w:pPr>
              <w:spacing w:after="0" w:line="240" w:lineRule="auto"/>
              <w:jc w:val="center"/>
              <w:rPr>
                <w:sz w:val="24"/>
                <w:szCs w:val="24"/>
              </w:rPr>
            </w:pPr>
            <w:r>
              <w:rPr>
                <w:rFonts w:ascii="Times New Roman" w:hAnsi="Times New Roman" w:cs="Times New Roman"/>
                <w:b/>
                <w:color w:val="000000"/>
                <w:sz w:val="24"/>
                <w:szCs w:val="24"/>
              </w:rPr>
              <w:t>Влияние СМИ на эскалацию политического кон-фликта</w:t>
            </w:r>
          </w:p>
        </w:tc>
      </w:tr>
      <w:tr w:rsidR="003F60EE">
        <w:trPr>
          <w:trHeight w:hRule="exact" w:val="1096"/>
        </w:trPr>
        <w:tc>
          <w:tcPr>
            <w:tcW w:w="9654" w:type="dxa"/>
            <w:shd w:val="clear" w:color="000000" w:fill="FFFFFF"/>
            <w:tcMar>
              <w:left w:w="34" w:type="dxa"/>
              <w:right w:w="34" w:type="dxa"/>
            </w:tcMar>
          </w:tcPr>
          <w:p w:rsidR="003F60EE" w:rsidRDefault="002A2E1D">
            <w:pPr>
              <w:spacing w:after="0" w:line="240" w:lineRule="auto"/>
              <w:jc w:val="both"/>
              <w:rPr>
                <w:sz w:val="24"/>
                <w:szCs w:val="24"/>
              </w:rPr>
            </w:pPr>
            <w:r>
              <w:rPr>
                <w:rFonts w:ascii="Times New Roman" w:hAnsi="Times New Roman" w:cs="Times New Roman"/>
                <w:color w:val="000000"/>
                <w:sz w:val="24"/>
                <w:szCs w:val="24"/>
              </w:rPr>
              <w:t>Нарушение баланса в процессе эскалации политического взаимодействия (потеря субъектом под влиянием другого субъекта информационных ресурсов, добровольный от- каз от их применения). Субъективные и объективные факторы, затрудняющие деэскала- цию политического конфликта.</w:t>
            </w:r>
          </w:p>
        </w:tc>
      </w:tr>
      <w:tr w:rsidR="003F60EE">
        <w:trPr>
          <w:trHeight w:hRule="exact" w:val="304"/>
        </w:trPr>
        <w:tc>
          <w:tcPr>
            <w:tcW w:w="9654" w:type="dxa"/>
            <w:shd w:val="clear" w:color="000000" w:fill="FFFFFF"/>
            <w:tcMar>
              <w:left w:w="34" w:type="dxa"/>
              <w:right w:w="34" w:type="dxa"/>
            </w:tcMar>
          </w:tcPr>
          <w:p w:rsidR="003F60EE" w:rsidRDefault="002A2E1D">
            <w:pPr>
              <w:spacing w:after="0" w:line="240" w:lineRule="auto"/>
              <w:jc w:val="center"/>
              <w:rPr>
                <w:sz w:val="24"/>
                <w:szCs w:val="24"/>
              </w:rPr>
            </w:pPr>
            <w:r>
              <w:rPr>
                <w:rFonts w:ascii="Times New Roman" w:hAnsi="Times New Roman" w:cs="Times New Roman"/>
                <w:b/>
                <w:color w:val="000000"/>
                <w:sz w:val="24"/>
                <w:szCs w:val="24"/>
              </w:rPr>
              <w:t>Участие СМИ в деэскалации политического кон-фликта</w:t>
            </w:r>
          </w:p>
        </w:tc>
      </w:tr>
      <w:tr w:rsidR="003F60EE">
        <w:trPr>
          <w:trHeight w:hRule="exact" w:val="1907"/>
        </w:trPr>
        <w:tc>
          <w:tcPr>
            <w:tcW w:w="9654" w:type="dxa"/>
            <w:shd w:val="clear" w:color="000000" w:fill="FFFFFF"/>
            <w:tcMar>
              <w:left w:w="34" w:type="dxa"/>
              <w:right w:w="34" w:type="dxa"/>
            </w:tcMar>
          </w:tcPr>
          <w:p w:rsidR="003F60EE" w:rsidRDefault="002A2E1D">
            <w:pPr>
              <w:spacing w:after="0" w:line="240" w:lineRule="auto"/>
              <w:jc w:val="both"/>
              <w:rPr>
                <w:sz w:val="24"/>
                <w:szCs w:val="24"/>
              </w:rPr>
            </w:pPr>
            <w:r>
              <w:rPr>
                <w:rFonts w:ascii="Times New Roman" w:hAnsi="Times New Roman" w:cs="Times New Roman"/>
                <w:color w:val="000000"/>
                <w:sz w:val="24"/>
                <w:szCs w:val="24"/>
              </w:rPr>
              <w:t>Содействие институциализации политического конфликта. Аналитическая работа СМИ как фактор содействия дроблению масштабных эскалированных конфликтов на ме-нее напряженные. Уважительное отношение СМИ к сторонам политического конфликта, ограничение применения развлекательной функции журналистики. Показ общего, что</w:t>
            </w:r>
          </w:p>
          <w:p w:rsidR="003F60EE" w:rsidRDefault="002A2E1D">
            <w:pPr>
              <w:spacing w:after="0" w:line="240" w:lineRule="auto"/>
              <w:jc w:val="both"/>
              <w:rPr>
                <w:sz w:val="24"/>
                <w:szCs w:val="24"/>
              </w:rPr>
            </w:pPr>
            <w:r>
              <w:rPr>
                <w:rFonts w:ascii="Times New Roman" w:hAnsi="Times New Roman" w:cs="Times New Roman"/>
                <w:color w:val="000000"/>
                <w:sz w:val="24"/>
                <w:szCs w:val="24"/>
              </w:rPr>
              <w:t>объединяет субъектов политического конфликта, - примеров их сотрудничества в прошлом или настоящем.</w:t>
            </w:r>
          </w:p>
        </w:tc>
      </w:tr>
    </w:tbl>
    <w:p w:rsidR="003F60EE" w:rsidRDefault="002A2E1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F60EE">
        <w:trPr>
          <w:trHeight w:hRule="exact" w:val="304"/>
        </w:trPr>
        <w:tc>
          <w:tcPr>
            <w:tcW w:w="9654" w:type="dxa"/>
            <w:shd w:val="clear" w:color="000000" w:fill="FFFFFF"/>
            <w:tcMar>
              <w:left w:w="34" w:type="dxa"/>
              <w:right w:w="34" w:type="dxa"/>
            </w:tcMar>
          </w:tcPr>
          <w:p w:rsidR="003F60EE" w:rsidRDefault="002A2E1D">
            <w:pPr>
              <w:spacing w:after="0" w:line="240" w:lineRule="auto"/>
              <w:jc w:val="center"/>
              <w:rPr>
                <w:sz w:val="24"/>
                <w:szCs w:val="24"/>
              </w:rPr>
            </w:pPr>
            <w:r>
              <w:rPr>
                <w:rFonts w:ascii="Times New Roman" w:hAnsi="Times New Roman" w:cs="Times New Roman"/>
                <w:b/>
                <w:color w:val="000000"/>
                <w:sz w:val="24"/>
                <w:szCs w:val="24"/>
              </w:rPr>
              <w:lastRenderedPageBreak/>
              <w:t>Участие СМИ в предупреждении политических конфликтов</w:t>
            </w:r>
          </w:p>
        </w:tc>
      </w:tr>
      <w:tr w:rsidR="003F60EE">
        <w:trPr>
          <w:trHeight w:hRule="exact" w:val="1907"/>
        </w:trPr>
        <w:tc>
          <w:tcPr>
            <w:tcW w:w="9654" w:type="dxa"/>
            <w:shd w:val="clear" w:color="000000" w:fill="FFFFFF"/>
            <w:tcMar>
              <w:left w:w="34" w:type="dxa"/>
              <w:right w:w="34" w:type="dxa"/>
            </w:tcMar>
          </w:tcPr>
          <w:p w:rsidR="003F60EE" w:rsidRDefault="002A2E1D">
            <w:pPr>
              <w:spacing w:after="0" w:line="240" w:lineRule="auto"/>
              <w:jc w:val="both"/>
              <w:rPr>
                <w:sz w:val="24"/>
                <w:szCs w:val="24"/>
              </w:rPr>
            </w:pPr>
            <w:r>
              <w:rPr>
                <w:rFonts w:ascii="Times New Roman" w:hAnsi="Times New Roman" w:cs="Times New Roman"/>
                <w:color w:val="000000"/>
                <w:sz w:val="24"/>
                <w:szCs w:val="24"/>
              </w:rPr>
              <w:t>Поддержание стремления субъектов предконфликтной ситуации к совместной раз-работке и принятию решений. Содействие масс-медиа перемещению идей и мнений с це-лью развития современных общественных институтов. Распространение информации, раскрывающей многообразие интересов, культур различных групп населения. Участие СМИ в мониторинге предконфликтных ситуаций. Распространение масс-медиа опыта культуры управления, основанному на принятии решений с учетом предвидения развития событий, ориентированному на устранение источников вероятных конфликтов.</w:t>
            </w:r>
          </w:p>
        </w:tc>
      </w:tr>
      <w:tr w:rsidR="003F60EE">
        <w:trPr>
          <w:trHeight w:hRule="exact" w:val="277"/>
        </w:trPr>
        <w:tc>
          <w:tcPr>
            <w:tcW w:w="9654" w:type="dxa"/>
            <w:shd w:val="clear" w:color="000000" w:fill="FFFFFF"/>
            <w:tcMar>
              <w:left w:w="34" w:type="dxa"/>
              <w:right w:w="34" w:type="dxa"/>
            </w:tcMar>
          </w:tcPr>
          <w:p w:rsidR="003F60EE" w:rsidRDefault="002A2E1D">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3F60EE">
        <w:trPr>
          <w:trHeight w:hRule="exact" w:val="147"/>
        </w:trPr>
        <w:tc>
          <w:tcPr>
            <w:tcW w:w="9640" w:type="dxa"/>
          </w:tcPr>
          <w:p w:rsidR="003F60EE" w:rsidRDefault="003F60EE"/>
        </w:tc>
      </w:tr>
      <w:tr w:rsidR="003F60EE">
        <w:trPr>
          <w:trHeight w:hRule="exact" w:val="314"/>
        </w:trPr>
        <w:tc>
          <w:tcPr>
            <w:tcW w:w="9654" w:type="dxa"/>
            <w:shd w:val="clear" w:color="000000" w:fill="FFFFFF"/>
            <w:tcMar>
              <w:left w:w="34" w:type="dxa"/>
              <w:right w:w="34" w:type="dxa"/>
            </w:tcMar>
          </w:tcPr>
          <w:p w:rsidR="003F60EE" w:rsidRDefault="002A2E1D">
            <w:pPr>
              <w:spacing w:after="0" w:line="240" w:lineRule="auto"/>
              <w:jc w:val="center"/>
              <w:rPr>
                <w:sz w:val="24"/>
                <w:szCs w:val="24"/>
              </w:rPr>
            </w:pPr>
            <w:r>
              <w:rPr>
                <w:rFonts w:ascii="Times New Roman" w:hAnsi="Times New Roman" w:cs="Times New Roman"/>
                <w:b/>
                <w:color w:val="000000"/>
                <w:sz w:val="24"/>
                <w:szCs w:val="24"/>
              </w:rPr>
              <w:t>Место конфликта в жизни общества</w:t>
            </w:r>
          </w:p>
        </w:tc>
      </w:tr>
      <w:tr w:rsidR="003F60EE">
        <w:trPr>
          <w:trHeight w:hRule="exact" w:val="21"/>
        </w:trPr>
        <w:tc>
          <w:tcPr>
            <w:tcW w:w="9640" w:type="dxa"/>
          </w:tcPr>
          <w:p w:rsidR="003F60EE" w:rsidRDefault="003F60EE"/>
        </w:tc>
      </w:tr>
      <w:tr w:rsidR="003F60EE">
        <w:trPr>
          <w:trHeight w:hRule="exact" w:val="1125"/>
        </w:trPr>
        <w:tc>
          <w:tcPr>
            <w:tcW w:w="9654" w:type="dxa"/>
            <w:shd w:val="clear" w:color="000000" w:fill="FFFFFF"/>
            <w:tcMar>
              <w:left w:w="34" w:type="dxa"/>
              <w:right w:w="34" w:type="dxa"/>
            </w:tcMar>
          </w:tcPr>
          <w:p w:rsidR="003F60EE" w:rsidRDefault="002A2E1D">
            <w:pPr>
              <w:spacing w:after="0" w:line="240" w:lineRule="auto"/>
              <w:rPr>
                <w:sz w:val="24"/>
                <w:szCs w:val="24"/>
              </w:rPr>
            </w:pPr>
            <w:r>
              <w:rPr>
                <w:rFonts w:ascii="Times New Roman" w:hAnsi="Times New Roman" w:cs="Times New Roman"/>
                <w:color w:val="000000"/>
                <w:sz w:val="24"/>
                <w:szCs w:val="24"/>
              </w:rPr>
              <w:t>Вопросы для обсуждения</w:t>
            </w:r>
          </w:p>
          <w:p w:rsidR="003F60EE" w:rsidRDefault="002A2E1D">
            <w:pPr>
              <w:spacing w:after="0" w:line="240" w:lineRule="auto"/>
              <w:rPr>
                <w:sz w:val="24"/>
                <w:szCs w:val="24"/>
              </w:rPr>
            </w:pPr>
            <w:r>
              <w:rPr>
                <w:rFonts w:ascii="Times New Roman" w:hAnsi="Times New Roman" w:cs="Times New Roman"/>
                <w:color w:val="000000"/>
                <w:sz w:val="24"/>
                <w:szCs w:val="24"/>
              </w:rPr>
              <w:t>1.Конфликт как двигатель политического процесса, необходимый компонент общественного развития.</w:t>
            </w:r>
          </w:p>
          <w:p w:rsidR="003F60EE" w:rsidRDefault="002A2E1D">
            <w:pPr>
              <w:spacing w:after="0" w:line="240" w:lineRule="auto"/>
              <w:rPr>
                <w:sz w:val="24"/>
                <w:szCs w:val="24"/>
              </w:rPr>
            </w:pPr>
            <w:r>
              <w:rPr>
                <w:rFonts w:ascii="Times New Roman" w:hAnsi="Times New Roman" w:cs="Times New Roman"/>
                <w:color w:val="000000"/>
                <w:sz w:val="24"/>
                <w:szCs w:val="24"/>
              </w:rPr>
              <w:t>2.Двойственная  природа социального конфликта.</w:t>
            </w:r>
          </w:p>
        </w:tc>
      </w:tr>
      <w:tr w:rsidR="003F60EE">
        <w:trPr>
          <w:trHeight w:hRule="exact" w:val="8"/>
        </w:trPr>
        <w:tc>
          <w:tcPr>
            <w:tcW w:w="9640" w:type="dxa"/>
          </w:tcPr>
          <w:p w:rsidR="003F60EE" w:rsidRDefault="003F60EE"/>
        </w:tc>
      </w:tr>
      <w:tr w:rsidR="003F60EE">
        <w:trPr>
          <w:trHeight w:hRule="exact" w:val="314"/>
        </w:trPr>
        <w:tc>
          <w:tcPr>
            <w:tcW w:w="9654" w:type="dxa"/>
            <w:shd w:val="clear" w:color="000000" w:fill="FFFFFF"/>
            <w:tcMar>
              <w:left w:w="34" w:type="dxa"/>
              <w:right w:w="34" w:type="dxa"/>
            </w:tcMar>
          </w:tcPr>
          <w:p w:rsidR="003F60EE" w:rsidRDefault="002A2E1D">
            <w:pPr>
              <w:spacing w:after="0" w:line="240" w:lineRule="auto"/>
              <w:jc w:val="center"/>
              <w:rPr>
                <w:sz w:val="24"/>
                <w:szCs w:val="24"/>
              </w:rPr>
            </w:pPr>
            <w:r>
              <w:rPr>
                <w:rFonts w:ascii="Times New Roman" w:hAnsi="Times New Roman" w:cs="Times New Roman"/>
                <w:b/>
                <w:color w:val="000000"/>
                <w:sz w:val="24"/>
                <w:szCs w:val="24"/>
              </w:rPr>
              <w:t>Социальная природа конфликта. Источники кон-фликтов</w:t>
            </w:r>
          </w:p>
        </w:tc>
      </w:tr>
      <w:tr w:rsidR="003F60EE">
        <w:trPr>
          <w:trHeight w:hRule="exact" w:val="21"/>
        </w:trPr>
        <w:tc>
          <w:tcPr>
            <w:tcW w:w="9640" w:type="dxa"/>
          </w:tcPr>
          <w:p w:rsidR="003F60EE" w:rsidRDefault="003F60EE"/>
        </w:tc>
      </w:tr>
      <w:tr w:rsidR="003F60EE">
        <w:trPr>
          <w:trHeight w:hRule="exact" w:val="1937"/>
        </w:trPr>
        <w:tc>
          <w:tcPr>
            <w:tcW w:w="9654" w:type="dxa"/>
            <w:shd w:val="clear" w:color="000000" w:fill="FFFFFF"/>
            <w:tcMar>
              <w:left w:w="34" w:type="dxa"/>
              <w:right w:w="34" w:type="dxa"/>
            </w:tcMar>
          </w:tcPr>
          <w:p w:rsidR="003F60EE" w:rsidRDefault="002A2E1D">
            <w:pPr>
              <w:spacing w:after="0" w:line="240" w:lineRule="auto"/>
              <w:rPr>
                <w:sz w:val="24"/>
                <w:szCs w:val="24"/>
              </w:rPr>
            </w:pPr>
            <w:r>
              <w:rPr>
                <w:rFonts w:ascii="Times New Roman" w:hAnsi="Times New Roman" w:cs="Times New Roman"/>
                <w:color w:val="000000"/>
                <w:sz w:val="24"/>
                <w:szCs w:val="24"/>
              </w:rPr>
              <w:t>Вопросы для обсуждения</w:t>
            </w:r>
          </w:p>
          <w:p w:rsidR="003F60EE" w:rsidRDefault="002A2E1D">
            <w:pPr>
              <w:spacing w:after="0" w:line="240" w:lineRule="auto"/>
              <w:rPr>
                <w:sz w:val="24"/>
                <w:szCs w:val="24"/>
              </w:rPr>
            </w:pPr>
            <w:r>
              <w:rPr>
                <w:rFonts w:ascii="Times New Roman" w:hAnsi="Times New Roman" w:cs="Times New Roman"/>
                <w:color w:val="000000"/>
                <w:sz w:val="24"/>
                <w:szCs w:val="24"/>
              </w:rPr>
              <w:t>1.Структура конфликта.</w:t>
            </w:r>
          </w:p>
          <w:p w:rsidR="003F60EE" w:rsidRDefault="002A2E1D">
            <w:pPr>
              <w:spacing w:after="0" w:line="240" w:lineRule="auto"/>
              <w:rPr>
                <w:sz w:val="24"/>
                <w:szCs w:val="24"/>
              </w:rPr>
            </w:pPr>
            <w:r>
              <w:rPr>
                <w:rFonts w:ascii="Times New Roman" w:hAnsi="Times New Roman" w:cs="Times New Roman"/>
                <w:color w:val="000000"/>
                <w:sz w:val="24"/>
                <w:szCs w:val="24"/>
              </w:rPr>
              <w:t>2.Социальный конфликт как отражение объективных и субъективных противоре-чий, проявляющихся во взаимодействии субъектов.</w:t>
            </w:r>
          </w:p>
          <w:p w:rsidR="003F60EE" w:rsidRDefault="002A2E1D">
            <w:pPr>
              <w:spacing w:after="0" w:line="240" w:lineRule="auto"/>
              <w:rPr>
                <w:sz w:val="24"/>
                <w:szCs w:val="24"/>
              </w:rPr>
            </w:pPr>
            <w:r>
              <w:rPr>
                <w:rFonts w:ascii="Times New Roman" w:hAnsi="Times New Roman" w:cs="Times New Roman"/>
                <w:color w:val="000000"/>
                <w:sz w:val="24"/>
                <w:szCs w:val="24"/>
              </w:rPr>
              <w:t>3.Разрыв в доходах и качестве жизни, недостаточная эффективность системы управления как источники социальных конфликтов.</w:t>
            </w:r>
          </w:p>
          <w:p w:rsidR="003F60EE" w:rsidRDefault="002A2E1D">
            <w:pPr>
              <w:spacing w:after="0" w:line="240" w:lineRule="auto"/>
              <w:rPr>
                <w:sz w:val="24"/>
                <w:szCs w:val="24"/>
              </w:rPr>
            </w:pPr>
            <w:r>
              <w:rPr>
                <w:rFonts w:ascii="Times New Roman" w:hAnsi="Times New Roman" w:cs="Times New Roman"/>
                <w:color w:val="000000"/>
                <w:sz w:val="24"/>
                <w:szCs w:val="24"/>
              </w:rPr>
              <w:t>4.Внесоциальные, промежуточные и социальные источники конфликтов.</w:t>
            </w:r>
          </w:p>
        </w:tc>
      </w:tr>
      <w:tr w:rsidR="003F60EE">
        <w:trPr>
          <w:trHeight w:hRule="exact" w:val="8"/>
        </w:trPr>
        <w:tc>
          <w:tcPr>
            <w:tcW w:w="9640" w:type="dxa"/>
          </w:tcPr>
          <w:p w:rsidR="003F60EE" w:rsidRDefault="003F60EE"/>
        </w:tc>
      </w:tr>
      <w:tr w:rsidR="003F60EE">
        <w:trPr>
          <w:trHeight w:hRule="exact" w:val="314"/>
        </w:trPr>
        <w:tc>
          <w:tcPr>
            <w:tcW w:w="9654" w:type="dxa"/>
            <w:shd w:val="clear" w:color="000000" w:fill="FFFFFF"/>
            <w:tcMar>
              <w:left w:w="34" w:type="dxa"/>
              <w:right w:w="34" w:type="dxa"/>
            </w:tcMar>
          </w:tcPr>
          <w:p w:rsidR="003F60EE" w:rsidRDefault="002A2E1D">
            <w:pPr>
              <w:spacing w:after="0" w:line="240" w:lineRule="auto"/>
              <w:jc w:val="center"/>
              <w:rPr>
                <w:sz w:val="24"/>
                <w:szCs w:val="24"/>
              </w:rPr>
            </w:pPr>
            <w:r>
              <w:rPr>
                <w:rFonts w:ascii="Times New Roman" w:hAnsi="Times New Roman" w:cs="Times New Roman"/>
                <w:b/>
                <w:color w:val="000000"/>
                <w:sz w:val="24"/>
                <w:szCs w:val="24"/>
              </w:rPr>
              <w:t>Субъекты социального конфликта</w:t>
            </w:r>
          </w:p>
        </w:tc>
      </w:tr>
      <w:tr w:rsidR="003F60EE">
        <w:trPr>
          <w:trHeight w:hRule="exact" w:val="21"/>
        </w:trPr>
        <w:tc>
          <w:tcPr>
            <w:tcW w:w="9640" w:type="dxa"/>
          </w:tcPr>
          <w:p w:rsidR="003F60EE" w:rsidRDefault="003F60EE"/>
        </w:tc>
      </w:tr>
      <w:tr w:rsidR="003F60EE">
        <w:trPr>
          <w:trHeight w:hRule="exact" w:val="1937"/>
        </w:trPr>
        <w:tc>
          <w:tcPr>
            <w:tcW w:w="9654" w:type="dxa"/>
            <w:shd w:val="clear" w:color="000000" w:fill="FFFFFF"/>
            <w:tcMar>
              <w:left w:w="34" w:type="dxa"/>
              <w:right w:w="34" w:type="dxa"/>
            </w:tcMar>
          </w:tcPr>
          <w:p w:rsidR="003F60EE" w:rsidRDefault="002A2E1D">
            <w:pPr>
              <w:spacing w:after="0" w:line="240" w:lineRule="auto"/>
              <w:rPr>
                <w:sz w:val="24"/>
                <w:szCs w:val="24"/>
              </w:rPr>
            </w:pPr>
            <w:r>
              <w:rPr>
                <w:rFonts w:ascii="Times New Roman" w:hAnsi="Times New Roman" w:cs="Times New Roman"/>
                <w:color w:val="000000"/>
                <w:sz w:val="24"/>
                <w:szCs w:val="24"/>
              </w:rPr>
              <w:t>Вопросы для обсуждения</w:t>
            </w:r>
          </w:p>
          <w:p w:rsidR="003F60EE" w:rsidRDefault="002A2E1D">
            <w:pPr>
              <w:spacing w:after="0" w:line="240" w:lineRule="auto"/>
              <w:rPr>
                <w:sz w:val="24"/>
                <w:szCs w:val="24"/>
              </w:rPr>
            </w:pPr>
            <w:r>
              <w:rPr>
                <w:rFonts w:ascii="Times New Roman" w:hAnsi="Times New Roman" w:cs="Times New Roman"/>
                <w:color w:val="000000"/>
                <w:sz w:val="24"/>
                <w:szCs w:val="24"/>
              </w:rPr>
              <w:t>1.Роль регионов в формировании политической системы Российской Федерации.</w:t>
            </w:r>
          </w:p>
          <w:p w:rsidR="003F60EE" w:rsidRDefault="002A2E1D">
            <w:pPr>
              <w:spacing w:after="0" w:line="240" w:lineRule="auto"/>
              <w:rPr>
                <w:sz w:val="24"/>
                <w:szCs w:val="24"/>
              </w:rPr>
            </w:pPr>
            <w:r>
              <w:rPr>
                <w:rFonts w:ascii="Times New Roman" w:hAnsi="Times New Roman" w:cs="Times New Roman"/>
                <w:color w:val="000000"/>
                <w:sz w:val="24"/>
                <w:szCs w:val="24"/>
              </w:rPr>
              <w:t>2.Органы государственной власти, местного самоуправления, политические партии, группы интересов, личность как субъекты социального конфликта.</w:t>
            </w:r>
          </w:p>
          <w:p w:rsidR="003F60EE" w:rsidRDefault="002A2E1D">
            <w:pPr>
              <w:spacing w:after="0" w:line="240" w:lineRule="auto"/>
              <w:rPr>
                <w:sz w:val="24"/>
                <w:szCs w:val="24"/>
              </w:rPr>
            </w:pPr>
            <w:r>
              <w:rPr>
                <w:rFonts w:ascii="Times New Roman" w:hAnsi="Times New Roman" w:cs="Times New Roman"/>
                <w:color w:val="000000"/>
                <w:sz w:val="24"/>
                <w:szCs w:val="24"/>
              </w:rPr>
              <w:t>3.Социокультурные тенденции эпохи, связанные с дифференциацией общества.</w:t>
            </w:r>
          </w:p>
          <w:p w:rsidR="003F60EE" w:rsidRDefault="002A2E1D">
            <w:pPr>
              <w:spacing w:after="0" w:line="240" w:lineRule="auto"/>
              <w:rPr>
                <w:sz w:val="24"/>
                <w:szCs w:val="24"/>
              </w:rPr>
            </w:pPr>
            <w:r>
              <w:rPr>
                <w:rFonts w:ascii="Times New Roman" w:hAnsi="Times New Roman" w:cs="Times New Roman"/>
                <w:color w:val="000000"/>
                <w:sz w:val="24"/>
                <w:szCs w:val="24"/>
              </w:rPr>
              <w:t>4.Роль информации в развитии социального конфликта, формировании массового сознания.</w:t>
            </w:r>
          </w:p>
        </w:tc>
      </w:tr>
      <w:tr w:rsidR="003F60EE">
        <w:trPr>
          <w:trHeight w:hRule="exact" w:val="8"/>
        </w:trPr>
        <w:tc>
          <w:tcPr>
            <w:tcW w:w="9640" w:type="dxa"/>
          </w:tcPr>
          <w:p w:rsidR="003F60EE" w:rsidRDefault="003F60EE"/>
        </w:tc>
      </w:tr>
      <w:tr w:rsidR="003F60EE">
        <w:trPr>
          <w:trHeight w:hRule="exact" w:val="314"/>
        </w:trPr>
        <w:tc>
          <w:tcPr>
            <w:tcW w:w="9654" w:type="dxa"/>
            <w:shd w:val="clear" w:color="000000" w:fill="FFFFFF"/>
            <w:tcMar>
              <w:left w:w="34" w:type="dxa"/>
              <w:right w:w="34" w:type="dxa"/>
            </w:tcMar>
          </w:tcPr>
          <w:p w:rsidR="003F60EE" w:rsidRDefault="002A2E1D">
            <w:pPr>
              <w:spacing w:after="0" w:line="240" w:lineRule="auto"/>
              <w:jc w:val="center"/>
              <w:rPr>
                <w:sz w:val="24"/>
                <w:szCs w:val="24"/>
              </w:rPr>
            </w:pPr>
            <w:r>
              <w:rPr>
                <w:rFonts w:ascii="Times New Roman" w:hAnsi="Times New Roman" w:cs="Times New Roman"/>
                <w:b/>
                <w:color w:val="000000"/>
                <w:sz w:val="24"/>
                <w:szCs w:val="24"/>
              </w:rPr>
              <w:t>Условия и факторы, влияющие на политизацию социального конфликта</w:t>
            </w:r>
          </w:p>
        </w:tc>
      </w:tr>
      <w:tr w:rsidR="003F60EE">
        <w:trPr>
          <w:trHeight w:hRule="exact" w:val="21"/>
        </w:trPr>
        <w:tc>
          <w:tcPr>
            <w:tcW w:w="9640" w:type="dxa"/>
          </w:tcPr>
          <w:p w:rsidR="003F60EE" w:rsidRDefault="003F60EE"/>
        </w:tc>
      </w:tr>
      <w:tr w:rsidR="003F60EE">
        <w:trPr>
          <w:trHeight w:hRule="exact" w:val="2478"/>
        </w:trPr>
        <w:tc>
          <w:tcPr>
            <w:tcW w:w="9654" w:type="dxa"/>
            <w:shd w:val="clear" w:color="000000" w:fill="FFFFFF"/>
            <w:tcMar>
              <w:left w:w="34" w:type="dxa"/>
              <w:right w:w="34" w:type="dxa"/>
            </w:tcMar>
          </w:tcPr>
          <w:p w:rsidR="003F60EE" w:rsidRDefault="002A2E1D">
            <w:pPr>
              <w:spacing w:after="0" w:line="240" w:lineRule="auto"/>
              <w:rPr>
                <w:sz w:val="24"/>
                <w:szCs w:val="24"/>
              </w:rPr>
            </w:pPr>
            <w:r>
              <w:rPr>
                <w:rFonts w:ascii="Times New Roman" w:hAnsi="Times New Roman" w:cs="Times New Roman"/>
                <w:color w:val="000000"/>
                <w:sz w:val="24"/>
                <w:szCs w:val="24"/>
              </w:rPr>
              <w:t>Вопросы для обсуждения</w:t>
            </w:r>
          </w:p>
          <w:p w:rsidR="003F60EE" w:rsidRDefault="002A2E1D">
            <w:pPr>
              <w:spacing w:after="0" w:line="240" w:lineRule="auto"/>
              <w:rPr>
                <w:sz w:val="24"/>
                <w:szCs w:val="24"/>
              </w:rPr>
            </w:pPr>
            <w:r>
              <w:rPr>
                <w:rFonts w:ascii="Times New Roman" w:hAnsi="Times New Roman" w:cs="Times New Roman"/>
                <w:color w:val="000000"/>
                <w:sz w:val="24"/>
                <w:szCs w:val="24"/>
              </w:rPr>
              <w:t>1. Переход в стадию публичного обсуждения проблем.</w:t>
            </w:r>
          </w:p>
          <w:p w:rsidR="003F60EE" w:rsidRDefault="002A2E1D">
            <w:pPr>
              <w:spacing w:after="0" w:line="240" w:lineRule="auto"/>
              <w:rPr>
                <w:sz w:val="24"/>
                <w:szCs w:val="24"/>
              </w:rPr>
            </w:pPr>
            <w:r>
              <w:rPr>
                <w:rFonts w:ascii="Times New Roman" w:hAnsi="Times New Roman" w:cs="Times New Roman"/>
                <w:color w:val="000000"/>
                <w:sz w:val="24"/>
                <w:szCs w:val="24"/>
              </w:rPr>
              <w:t>2. Информациализация социального конфликта.</w:t>
            </w:r>
          </w:p>
          <w:p w:rsidR="003F60EE" w:rsidRDefault="002A2E1D">
            <w:pPr>
              <w:spacing w:after="0" w:line="240" w:lineRule="auto"/>
              <w:rPr>
                <w:sz w:val="24"/>
                <w:szCs w:val="24"/>
              </w:rPr>
            </w:pPr>
            <w:r>
              <w:rPr>
                <w:rFonts w:ascii="Times New Roman" w:hAnsi="Times New Roman" w:cs="Times New Roman"/>
                <w:color w:val="000000"/>
                <w:sz w:val="24"/>
                <w:szCs w:val="24"/>
              </w:rPr>
              <w:t>3. Масштабность, сфера бытования социального конфликта (межнациональные, межконфессиональные конфликты).</w:t>
            </w:r>
          </w:p>
          <w:p w:rsidR="003F60EE" w:rsidRDefault="002A2E1D">
            <w:pPr>
              <w:spacing w:after="0" w:line="240" w:lineRule="auto"/>
              <w:rPr>
                <w:sz w:val="24"/>
                <w:szCs w:val="24"/>
              </w:rPr>
            </w:pPr>
            <w:r>
              <w:rPr>
                <w:rFonts w:ascii="Times New Roman" w:hAnsi="Times New Roman" w:cs="Times New Roman"/>
                <w:color w:val="000000"/>
                <w:sz w:val="24"/>
                <w:szCs w:val="24"/>
              </w:rPr>
              <w:t>4. Выполнение средствами массовой информации социальных и политической функции (выражение мнения общества, объяснение событий и</w:t>
            </w:r>
          </w:p>
          <w:p w:rsidR="003F60EE" w:rsidRDefault="002A2E1D">
            <w:pPr>
              <w:spacing w:after="0" w:line="240" w:lineRule="auto"/>
              <w:rPr>
                <w:sz w:val="24"/>
                <w:szCs w:val="24"/>
              </w:rPr>
            </w:pPr>
            <w:r>
              <w:rPr>
                <w:rFonts w:ascii="Times New Roman" w:hAnsi="Times New Roman" w:cs="Times New Roman"/>
                <w:color w:val="000000"/>
                <w:sz w:val="24"/>
                <w:szCs w:val="24"/>
              </w:rPr>
              <w:t>явлений политической жизни, налаживание диалога, формирование политической культуры общества).</w:t>
            </w:r>
          </w:p>
        </w:tc>
      </w:tr>
      <w:tr w:rsidR="003F60EE">
        <w:trPr>
          <w:trHeight w:hRule="exact" w:val="8"/>
        </w:trPr>
        <w:tc>
          <w:tcPr>
            <w:tcW w:w="9640" w:type="dxa"/>
          </w:tcPr>
          <w:p w:rsidR="003F60EE" w:rsidRDefault="003F60EE"/>
        </w:tc>
      </w:tr>
      <w:tr w:rsidR="003F60EE">
        <w:trPr>
          <w:trHeight w:hRule="exact" w:val="314"/>
        </w:trPr>
        <w:tc>
          <w:tcPr>
            <w:tcW w:w="9654" w:type="dxa"/>
            <w:shd w:val="clear" w:color="000000" w:fill="FFFFFF"/>
            <w:tcMar>
              <w:left w:w="34" w:type="dxa"/>
              <w:right w:w="34" w:type="dxa"/>
            </w:tcMar>
          </w:tcPr>
          <w:p w:rsidR="003F60EE" w:rsidRDefault="002A2E1D">
            <w:pPr>
              <w:spacing w:after="0" w:line="240" w:lineRule="auto"/>
              <w:jc w:val="center"/>
              <w:rPr>
                <w:sz w:val="24"/>
                <w:szCs w:val="24"/>
              </w:rPr>
            </w:pPr>
            <w:r>
              <w:rPr>
                <w:rFonts w:ascii="Times New Roman" w:hAnsi="Times New Roman" w:cs="Times New Roman"/>
                <w:b/>
                <w:color w:val="000000"/>
                <w:sz w:val="24"/>
                <w:szCs w:val="24"/>
              </w:rPr>
              <w:t>Типология политических конфликтов</w:t>
            </w:r>
          </w:p>
        </w:tc>
      </w:tr>
      <w:tr w:rsidR="003F60EE">
        <w:trPr>
          <w:trHeight w:hRule="exact" w:val="21"/>
        </w:trPr>
        <w:tc>
          <w:tcPr>
            <w:tcW w:w="9640" w:type="dxa"/>
          </w:tcPr>
          <w:p w:rsidR="003F60EE" w:rsidRDefault="003F60EE"/>
        </w:tc>
      </w:tr>
      <w:tr w:rsidR="003F60EE">
        <w:trPr>
          <w:trHeight w:hRule="exact" w:val="2207"/>
        </w:trPr>
        <w:tc>
          <w:tcPr>
            <w:tcW w:w="9654" w:type="dxa"/>
            <w:shd w:val="clear" w:color="000000" w:fill="FFFFFF"/>
            <w:tcMar>
              <w:left w:w="34" w:type="dxa"/>
              <w:right w:w="34" w:type="dxa"/>
            </w:tcMar>
          </w:tcPr>
          <w:p w:rsidR="003F60EE" w:rsidRDefault="002A2E1D">
            <w:pPr>
              <w:spacing w:after="0" w:line="240" w:lineRule="auto"/>
              <w:rPr>
                <w:sz w:val="24"/>
                <w:szCs w:val="24"/>
              </w:rPr>
            </w:pPr>
            <w:r>
              <w:rPr>
                <w:rFonts w:ascii="Times New Roman" w:hAnsi="Times New Roman" w:cs="Times New Roman"/>
                <w:color w:val="000000"/>
                <w:sz w:val="24"/>
                <w:szCs w:val="24"/>
              </w:rPr>
              <w:t>Вопросы для обсуждения</w:t>
            </w:r>
          </w:p>
          <w:p w:rsidR="003F60EE" w:rsidRDefault="002A2E1D">
            <w:pPr>
              <w:spacing w:after="0" w:line="240" w:lineRule="auto"/>
              <w:rPr>
                <w:sz w:val="24"/>
                <w:szCs w:val="24"/>
              </w:rPr>
            </w:pPr>
            <w:r>
              <w:rPr>
                <w:rFonts w:ascii="Times New Roman" w:hAnsi="Times New Roman" w:cs="Times New Roman"/>
                <w:color w:val="000000"/>
                <w:sz w:val="24"/>
                <w:szCs w:val="24"/>
              </w:rPr>
              <w:t>1.Внешне- и внутриполитические; институциализированные и неинституциализи- рованные; «с нулевой суммой» и  «с ненулевой суммой»; эскалированные и конфликты низкой интенсивности; открытые и латентные; вертикальные и горизонтальные; межгосударственные, межнациональные, межконфессиональные; межнациональные, культурные и социальные (в узком смысле) конфликты.</w:t>
            </w:r>
          </w:p>
          <w:p w:rsidR="003F60EE" w:rsidRDefault="002A2E1D">
            <w:pPr>
              <w:spacing w:after="0" w:line="240" w:lineRule="auto"/>
              <w:rPr>
                <w:sz w:val="24"/>
                <w:szCs w:val="24"/>
              </w:rPr>
            </w:pPr>
            <w:r>
              <w:rPr>
                <w:rFonts w:ascii="Times New Roman" w:hAnsi="Times New Roman" w:cs="Times New Roman"/>
                <w:color w:val="000000"/>
                <w:sz w:val="24"/>
                <w:szCs w:val="24"/>
              </w:rPr>
              <w:t>2.Конфликты с точки зрения их отражения в медиасфере – умолчания, субъектив-ные, объективные.</w:t>
            </w:r>
          </w:p>
        </w:tc>
      </w:tr>
      <w:tr w:rsidR="003F60EE">
        <w:trPr>
          <w:trHeight w:hRule="exact" w:val="8"/>
        </w:trPr>
        <w:tc>
          <w:tcPr>
            <w:tcW w:w="9640" w:type="dxa"/>
          </w:tcPr>
          <w:p w:rsidR="003F60EE" w:rsidRDefault="003F60EE"/>
        </w:tc>
      </w:tr>
      <w:tr w:rsidR="003F60EE">
        <w:trPr>
          <w:trHeight w:hRule="exact" w:val="314"/>
        </w:trPr>
        <w:tc>
          <w:tcPr>
            <w:tcW w:w="9654" w:type="dxa"/>
            <w:shd w:val="clear" w:color="000000" w:fill="FFFFFF"/>
            <w:tcMar>
              <w:left w:w="34" w:type="dxa"/>
              <w:right w:w="34" w:type="dxa"/>
            </w:tcMar>
          </w:tcPr>
          <w:p w:rsidR="003F60EE" w:rsidRDefault="002A2E1D">
            <w:pPr>
              <w:spacing w:after="0" w:line="240" w:lineRule="auto"/>
              <w:jc w:val="center"/>
              <w:rPr>
                <w:sz w:val="24"/>
                <w:szCs w:val="24"/>
              </w:rPr>
            </w:pPr>
            <w:r>
              <w:rPr>
                <w:rFonts w:ascii="Times New Roman" w:hAnsi="Times New Roman" w:cs="Times New Roman"/>
                <w:b/>
                <w:color w:val="000000"/>
                <w:sz w:val="24"/>
                <w:szCs w:val="24"/>
              </w:rPr>
              <w:t>СМИ как субъект социального конфликта</w:t>
            </w:r>
          </w:p>
        </w:tc>
      </w:tr>
      <w:tr w:rsidR="003F60EE">
        <w:trPr>
          <w:trHeight w:hRule="exact" w:val="21"/>
        </w:trPr>
        <w:tc>
          <w:tcPr>
            <w:tcW w:w="9640" w:type="dxa"/>
          </w:tcPr>
          <w:p w:rsidR="003F60EE" w:rsidRDefault="003F60EE"/>
        </w:tc>
      </w:tr>
      <w:tr w:rsidR="003F60EE">
        <w:trPr>
          <w:trHeight w:hRule="exact" w:val="1012"/>
        </w:trPr>
        <w:tc>
          <w:tcPr>
            <w:tcW w:w="9654" w:type="dxa"/>
            <w:shd w:val="clear" w:color="000000" w:fill="FFFFFF"/>
            <w:tcMar>
              <w:left w:w="34" w:type="dxa"/>
              <w:right w:w="34" w:type="dxa"/>
            </w:tcMar>
          </w:tcPr>
          <w:p w:rsidR="003F60EE" w:rsidRDefault="002A2E1D">
            <w:pPr>
              <w:spacing w:after="0" w:line="240" w:lineRule="auto"/>
              <w:rPr>
                <w:sz w:val="24"/>
                <w:szCs w:val="24"/>
              </w:rPr>
            </w:pPr>
            <w:r>
              <w:rPr>
                <w:rFonts w:ascii="Times New Roman" w:hAnsi="Times New Roman" w:cs="Times New Roman"/>
                <w:color w:val="000000"/>
                <w:sz w:val="24"/>
                <w:szCs w:val="24"/>
              </w:rPr>
              <w:t>Вопросы для обсуждения</w:t>
            </w:r>
          </w:p>
          <w:p w:rsidR="003F60EE" w:rsidRDefault="002A2E1D">
            <w:pPr>
              <w:spacing w:after="0" w:line="240" w:lineRule="auto"/>
              <w:rPr>
                <w:sz w:val="24"/>
                <w:szCs w:val="24"/>
              </w:rPr>
            </w:pPr>
            <w:r>
              <w:rPr>
                <w:rFonts w:ascii="Times New Roman" w:hAnsi="Times New Roman" w:cs="Times New Roman"/>
                <w:color w:val="000000"/>
                <w:sz w:val="24"/>
                <w:szCs w:val="24"/>
              </w:rPr>
              <w:t>1.Журналистика как самостоятельный социально-политический институт в системе социальных отношений.</w:t>
            </w:r>
          </w:p>
        </w:tc>
      </w:tr>
    </w:tbl>
    <w:p w:rsidR="003F60EE" w:rsidRDefault="002A2E1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F60EE">
        <w:trPr>
          <w:trHeight w:hRule="exact" w:val="1937"/>
        </w:trPr>
        <w:tc>
          <w:tcPr>
            <w:tcW w:w="9654" w:type="dxa"/>
            <w:shd w:val="clear" w:color="000000" w:fill="FFFFFF"/>
            <w:tcMar>
              <w:left w:w="34" w:type="dxa"/>
              <w:right w:w="34" w:type="dxa"/>
            </w:tcMar>
          </w:tcPr>
          <w:p w:rsidR="003F60EE" w:rsidRDefault="002A2E1D">
            <w:pPr>
              <w:spacing w:after="0" w:line="240" w:lineRule="auto"/>
              <w:rPr>
                <w:sz w:val="24"/>
                <w:szCs w:val="24"/>
              </w:rPr>
            </w:pPr>
            <w:r>
              <w:rPr>
                <w:rFonts w:ascii="Times New Roman" w:hAnsi="Times New Roman" w:cs="Times New Roman"/>
                <w:color w:val="000000"/>
                <w:sz w:val="24"/>
                <w:szCs w:val="24"/>
              </w:rPr>
              <w:lastRenderedPageBreak/>
              <w:t>2.Система СМИ России: качественные и массовые; официальные, официозные и независимые от власти; дотируемые и коммерческие; легитимные и не легитимные; ре- гиональные и общенациональные.</w:t>
            </w:r>
          </w:p>
          <w:p w:rsidR="003F60EE" w:rsidRDefault="002A2E1D">
            <w:pPr>
              <w:spacing w:after="0" w:line="240" w:lineRule="auto"/>
              <w:rPr>
                <w:sz w:val="24"/>
                <w:szCs w:val="24"/>
              </w:rPr>
            </w:pPr>
            <w:r>
              <w:rPr>
                <w:rFonts w:ascii="Times New Roman" w:hAnsi="Times New Roman" w:cs="Times New Roman"/>
                <w:color w:val="000000"/>
                <w:sz w:val="24"/>
                <w:szCs w:val="24"/>
              </w:rPr>
              <w:t>3.Конструктивная и деструктивная журналистская позиция.</w:t>
            </w:r>
          </w:p>
          <w:p w:rsidR="003F60EE" w:rsidRDefault="002A2E1D">
            <w:pPr>
              <w:spacing w:after="0" w:line="240" w:lineRule="auto"/>
              <w:rPr>
                <w:sz w:val="24"/>
                <w:szCs w:val="24"/>
              </w:rPr>
            </w:pPr>
            <w:r>
              <w:rPr>
                <w:rFonts w:ascii="Times New Roman" w:hAnsi="Times New Roman" w:cs="Times New Roman"/>
                <w:color w:val="000000"/>
                <w:sz w:val="24"/>
                <w:szCs w:val="24"/>
              </w:rPr>
              <w:t>4.Социально ответственная журналистика, ориентированная на воспитание граж-данской позиции, побуждение граждан к участию в политической деятельности, выработ-ке социально значимых решений, на устранение конфликтов.</w:t>
            </w:r>
          </w:p>
        </w:tc>
      </w:tr>
      <w:tr w:rsidR="003F60EE">
        <w:trPr>
          <w:trHeight w:hRule="exact" w:val="8"/>
        </w:trPr>
        <w:tc>
          <w:tcPr>
            <w:tcW w:w="9640" w:type="dxa"/>
          </w:tcPr>
          <w:p w:rsidR="003F60EE" w:rsidRDefault="003F60EE"/>
        </w:tc>
      </w:tr>
      <w:tr w:rsidR="003F60EE">
        <w:trPr>
          <w:trHeight w:hRule="exact" w:val="314"/>
        </w:trPr>
        <w:tc>
          <w:tcPr>
            <w:tcW w:w="9654" w:type="dxa"/>
            <w:shd w:val="clear" w:color="000000" w:fill="FFFFFF"/>
            <w:tcMar>
              <w:left w:w="34" w:type="dxa"/>
              <w:right w:w="34" w:type="dxa"/>
            </w:tcMar>
          </w:tcPr>
          <w:p w:rsidR="003F60EE" w:rsidRDefault="002A2E1D">
            <w:pPr>
              <w:spacing w:after="0" w:line="240" w:lineRule="auto"/>
              <w:jc w:val="center"/>
              <w:rPr>
                <w:sz w:val="24"/>
                <w:szCs w:val="24"/>
              </w:rPr>
            </w:pPr>
            <w:r>
              <w:rPr>
                <w:rFonts w:ascii="Times New Roman" w:hAnsi="Times New Roman" w:cs="Times New Roman"/>
                <w:b/>
                <w:color w:val="000000"/>
                <w:sz w:val="24"/>
                <w:szCs w:val="24"/>
              </w:rPr>
              <w:t>СМИ как объект социального конфликта</w:t>
            </w:r>
          </w:p>
        </w:tc>
      </w:tr>
      <w:tr w:rsidR="003F60EE">
        <w:trPr>
          <w:trHeight w:hRule="exact" w:val="21"/>
        </w:trPr>
        <w:tc>
          <w:tcPr>
            <w:tcW w:w="9640" w:type="dxa"/>
          </w:tcPr>
          <w:p w:rsidR="003F60EE" w:rsidRDefault="003F60EE"/>
        </w:tc>
      </w:tr>
      <w:tr w:rsidR="003F60EE">
        <w:trPr>
          <w:trHeight w:hRule="exact" w:val="1396"/>
        </w:trPr>
        <w:tc>
          <w:tcPr>
            <w:tcW w:w="9654" w:type="dxa"/>
            <w:shd w:val="clear" w:color="000000" w:fill="FFFFFF"/>
            <w:tcMar>
              <w:left w:w="34" w:type="dxa"/>
              <w:right w:w="34" w:type="dxa"/>
            </w:tcMar>
          </w:tcPr>
          <w:p w:rsidR="003F60EE" w:rsidRDefault="002A2E1D">
            <w:pPr>
              <w:spacing w:after="0" w:line="240" w:lineRule="auto"/>
              <w:rPr>
                <w:sz w:val="24"/>
                <w:szCs w:val="24"/>
              </w:rPr>
            </w:pPr>
            <w:r>
              <w:rPr>
                <w:rFonts w:ascii="Times New Roman" w:hAnsi="Times New Roman" w:cs="Times New Roman"/>
                <w:color w:val="000000"/>
                <w:sz w:val="24"/>
                <w:szCs w:val="24"/>
              </w:rPr>
              <w:t>Вопросы для обсуждения</w:t>
            </w:r>
          </w:p>
          <w:p w:rsidR="003F60EE" w:rsidRDefault="002A2E1D">
            <w:pPr>
              <w:spacing w:after="0" w:line="240" w:lineRule="auto"/>
              <w:rPr>
                <w:sz w:val="24"/>
                <w:szCs w:val="24"/>
              </w:rPr>
            </w:pPr>
            <w:r>
              <w:rPr>
                <w:rFonts w:ascii="Times New Roman" w:hAnsi="Times New Roman" w:cs="Times New Roman"/>
                <w:color w:val="000000"/>
                <w:sz w:val="24"/>
                <w:szCs w:val="24"/>
              </w:rPr>
              <w:t>1.Продвижение интересов субъектов политики с помощью СМИ.</w:t>
            </w:r>
          </w:p>
          <w:p w:rsidR="003F60EE" w:rsidRDefault="002A2E1D">
            <w:pPr>
              <w:spacing w:after="0" w:line="240" w:lineRule="auto"/>
              <w:rPr>
                <w:sz w:val="24"/>
                <w:szCs w:val="24"/>
              </w:rPr>
            </w:pPr>
            <w:r>
              <w:rPr>
                <w:rFonts w:ascii="Times New Roman" w:hAnsi="Times New Roman" w:cs="Times New Roman"/>
                <w:color w:val="000000"/>
                <w:sz w:val="24"/>
                <w:szCs w:val="24"/>
              </w:rPr>
              <w:t>2.Методы развенчания субъектов конфликта (неполнота информации, полуправда, ложь).</w:t>
            </w:r>
          </w:p>
          <w:p w:rsidR="003F60EE" w:rsidRDefault="002A2E1D">
            <w:pPr>
              <w:spacing w:after="0" w:line="240" w:lineRule="auto"/>
              <w:rPr>
                <w:sz w:val="24"/>
                <w:szCs w:val="24"/>
              </w:rPr>
            </w:pPr>
            <w:r>
              <w:rPr>
                <w:rFonts w:ascii="Times New Roman" w:hAnsi="Times New Roman" w:cs="Times New Roman"/>
                <w:color w:val="000000"/>
                <w:sz w:val="24"/>
                <w:szCs w:val="24"/>
              </w:rPr>
              <w:t>3.Выполнение СМИ не свойственной журналистике политической функции «за-щитного клапана» для отвода отрицательных эмоций от субъектов социального конфлик-та.</w:t>
            </w:r>
          </w:p>
        </w:tc>
      </w:tr>
      <w:tr w:rsidR="003F60EE">
        <w:trPr>
          <w:trHeight w:hRule="exact" w:val="8"/>
        </w:trPr>
        <w:tc>
          <w:tcPr>
            <w:tcW w:w="9640" w:type="dxa"/>
          </w:tcPr>
          <w:p w:rsidR="003F60EE" w:rsidRDefault="003F60EE"/>
        </w:tc>
      </w:tr>
      <w:tr w:rsidR="003F60EE">
        <w:trPr>
          <w:trHeight w:hRule="exact" w:val="585"/>
        </w:trPr>
        <w:tc>
          <w:tcPr>
            <w:tcW w:w="9654" w:type="dxa"/>
            <w:shd w:val="clear" w:color="000000" w:fill="FFFFFF"/>
            <w:tcMar>
              <w:left w:w="34" w:type="dxa"/>
              <w:right w:w="34" w:type="dxa"/>
            </w:tcMar>
          </w:tcPr>
          <w:p w:rsidR="003F60EE" w:rsidRDefault="002A2E1D">
            <w:pPr>
              <w:spacing w:after="0" w:line="240" w:lineRule="auto"/>
              <w:jc w:val="center"/>
              <w:rPr>
                <w:sz w:val="24"/>
                <w:szCs w:val="24"/>
              </w:rPr>
            </w:pPr>
            <w:r>
              <w:rPr>
                <w:rFonts w:ascii="Times New Roman" w:hAnsi="Times New Roman" w:cs="Times New Roman"/>
                <w:b/>
                <w:color w:val="000000"/>
                <w:sz w:val="24"/>
                <w:szCs w:val="24"/>
              </w:rPr>
              <w:t>Отражение социального конфликта в массовой ин-формационной деятельности</w:t>
            </w:r>
          </w:p>
        </w:tc>
      </w:tr>
      <w:tr w:rsidR="003F60EE">
        <w:trPr>
          <w:trHeight w:hRule="exact" w:val="21"/>
        </w:trPr>
        <w:tc>
          <w:tcPr>
            <w:tcW w:w="9640" w:type="dxa"/>
          </w:tcPr>
          <w:p w:rsidR="003F60EE" w:rsidRDefault="003F60EE"/>
        </w:tc>
      </w:tr>
      <w:tr w:rsidR="003F60EE">
        <w:trPr>
          <w:trHeight w:hRule="exact" w:val="1666"/>
        </w:trPr>
        <w:tc>
          <w:tcPr>
            <w:tcW w:w="9654" w:type="dxa"/>
            <w:shd w:val="clear" w:color="000000" w:fill="FFFFFF"/>
            <w:tcMar>
              <w:left w:w="34" w:type="dxa"/>
              <w:right w:w="34" w:type="dxa"/>
            </w:tcMar>
          </w:tcPr>
          <w:p w:rsidR="003F60EE" w:rsidRDefault="002A2E1D">
            <w:pPr>
              <w:spacing w:after="0" w:line="240" w:lineRule="auto"/>
              <w:rPr>
                <w:sz w:val="24"/>
                <w:szCs w:val="24"/>
              </w:rPr>
            </w:pPr>
            <w:r>
              <w:rPr>
                <w:rFonts w:ascii="Times New Roman" w:hAnsi="Times New Roman" w:cs="Times New Roman"/>
                <w:color w:val="000000"/>
                <w:sz w:val="24"/>
                <w:szCs w:val="24"/>
              </w:rPr>
              <w:t>Вопросы для обсуждения</w:t>
            </w:r>
          </w:p>
          <w:p w:rsidR="003F60EE" w:rsidRDefault="002A2E1D">
            <w:pPr>
              <w:spacing w:after="0" w:line="240" w:lineRule="auto"/>
              <w:rPr>
                <w:sz w:val="24"/>
                <w:szCs w:val="24"/>
              </w:rPr>
            </w:pPr>
            <w:r>
              <w:rPr>
                <w:rFonts w:ascii="Times New Roman" w:hAnsi="Times New Roman" w:cs="Times New Roman"/>
                <w:color w:val="000000"/>
                <w:sz w:val="24"/>
                <w:szCs w:val="24"/>
              </w:rPr>
              <w:t>1. Влияние на политизацию социального конфликта текстов, принадлежащих к категориям связей с общественностью и рекламе (контррекламе).</w:t>
            </w:r>
          </w:p>
          <w:p w:rsidR="003F60EE" w:rsidRDefault="002A2E1D">
            <w:pPr>
              <w:spacing w:after="0" w:line="240" w:lineRule="auto"/>
              <w:rPr>
                <w:sz w:val="24"/>
                <w:szCs w:val="24"/>
              </w:rPr>
            </w:pPr>
            <w:r>
              <w:rPr>
                <w:rFonts w:ascii="Times New Roman" w:hAnsi="Times New Roman" w:cs="Times New Roman"/>
                <w:color w:val="000000"/>
                <w:sz w:val="24"/>
                <w:szCs w:val="24"/>
              </w:rPr>
              <w:t>2. Политическая реклама как распространение сообщений о субъектах политики и институтах, непосредственно связанных с процессом распределения властных полномо- чий.</w:t>
            </w:r>
          </w:p>
        </w:tc>
      </w:tr>
      <w:tr w:rsidR="003F60EE">
        <w:trPr>
          <w:trHeight w:hRule="exact" w:val="8"/>
        </w:trPr>
        <w:tc>
          <w:tcPr>
            <w:tcW w:w="9640" w:type="dxa"/>
          </w:tcPr>
          <w:p w:rsidR="003F60EE" w:rsidRDefault="003F60EE"/>
        </w:tc>
      </w:tr>
      <w:tr w:rsidR="003F60EE">
        <w:trPr>
          <w:trHeight w:hRule="exact" w:val="314"/>
        </w:trPr>
        <w:tc>
          <w:tcPr>
            <w:tcW w:w="9654" w:type="dxa"/>
            <w:shd w:val="clear" w:color="000000" w:fill="FFFFFF"/>
            <w:tcMar>
              <w:left w:w="34" w:type="dxa"/>
              <w:right w:w="34" w:type="dxa"/>
            </w:tcMar>
          </w:tcPr>
          <w:p w:rsidR="003F60EE" w:rsidRDefault="002A2E1D">
            <w:pPr>
              <w:spacing w:after="0" w:line="240" w:lineRule="auto"/>
              <w:jc w:val="center"/>
              <w:rPr>
                <w:sz w:val="24"/>
                <w:szCs w:val="24"/>
              </w:rPr>
            </w:pPr>
            <w:r>
              <w:rPr>
                <w:rFonts w:ascii="Times New Roman" w:hAnsi="Times New Roman" w:cs="Times New Roman"/>
                <w:b/>
                <w:color w:val="000000"/>
                <w:sz w:val="24"/>
                <w:szCs w:val="24"/>
              </w:rPr>
              <w:t>Отражение социального конфликта в журналистике</w:t>
            </w:r>
          </w:p>
        </w:tc>
      </w:tr>
      <w:tr w:rsidR="003F60EE">
        <w:trPr>
          <w:trHeight w:hRule="exact" w:val="21"/>
        </w:trPr>
        <w:tc>
          <w:tcPr>
            <w:tcW w:w="9640" w:type="dxa"/>
          </w:tcPr>
          <w:p w:rsidR="003F60EE" w:rsidRDefault="003F60EE"/>
        </w:tc>
      </w:tr>
      <w:tr w:rsidR="003F60EE">
        <w:trPr>
          <w:trHeight w:hRule="exact" w:val="1937"/>
        </w:trPr>
        <w:tc>
          <w:tcPr>
            <w:tcW w:w="9654" w:type="dxa"/>
            <w:shd w:val="clear" w:color="000000" w:fill="FFFFFF"/>
            <w:tcMar>
              <w:left w:w="34" w:type="dxa"/>
              <w:right w:w="34" w:type="dxa"/>
            </w:tcMar>
          </w:tcPr>
          <w:p w:rsidR="003F60EE" w:rsidRDefault="002A2E1D">
            <w:pPr>
              <w:spacing w:after="0" w:line="240" w:lineRule="auto"/>
              <w:rPr>
                <w:sz w:val="24"/>
                <w:szCs w:val="24"/>
              </w:rPr>
            </w:pPr>
            <w:r>
              <w:rPr>
                <w:rFonts w:ascii="Times New Roman" w:hAnsi="Times New Roman" w:cs="Times New Roman"/>
                <w:color w:val="000000"/>
                <w:sz w:val="24"/>
                <w:szCs w:val="24"/>
              </w:rPr>
              <w:t>Вопросы для обсуждения</w:t>
            </w:r>
          </w:p>
          <w:p w:rsidR="003F60EE" w:rsidRDefault="002A2E1D">
            <w:pPr>
              <w:spacing w:after="0" w:line="240" w:lineRule="auto"/>
              <w:rPr>
                <w:sz w:val="24"/>
                <w:szCs w:val="24"/>
              </w:rPr>
            </w:pPr>
            <w:r>
              <w:rPr>
                <w:rFonts w:ascii="Times New Roman" w:hAnsi="Times New Roman" w:cs="Times New Roman"/>
                <w:color w:val="000000"/>
                <w:sz w:val="24"/>
                <w:szCs w:val="24"/>
              </w:rPr>
              <w:t>1. Ориентация журналистики на производство объективной информации.</w:t>
            </w:r>
          </w:p>
          <w:p w:rsidR="003F60EE" w:rsidRDefault="002A2E1D">
            <w:pPr>
              <w:spacing w:after="0" w:line="240" w:lineRule="auto"/>
              <w:rPr>
                <w:sz w:val="24"/>
                <w:szCs w:val="24"/>
              </w:rPr>
            </w:pPr>
            <w:r>
              <w:rPr>
                <w:rFonts w:ascii="Times New Roman" w:hAnsi="Times New Roman" w:cs="Times New Roman"/>
                <w:color w:val="000000"/>
                <w:sz w:val="24"/>
                <w:szCs w:val="24"/>
              </w:rPr>
              <w:t>2. Журналистика как рупор разных социальных групп, представляющий весь спектр общественного мнения.</w:t>
            </w:r>
          </w:p>
          <w:p w:rsidR="003F60EE" w:rsidRDefault="002A2E1D">
            <w:pPr>
              <w:spacing w:after="0" w:line="240" w:lineRule="auto"/>
              <w:rPr>
                <w:sz w:val="24"/>
                <w:szCs w:val="24"/>
              </w:rPr>
            </w:pPr>
            <w:r>
              <w:rPr>
                <w:rFonts w:ascii="Times New Roman" w:hAnsi="Times New Roman" w:cs="Times New Roman"/>
                <w:color w:val="000000"/>
                <w:sz w:val="24"/>
                <w:szCs w:val="24"/>
              </w:rPr>
              <w:t>3. Воздействие журналистики на социальный конфликт и провоцирование кон-фликтных ситуаций вследствие низкой профессиональной культуры сотрудников масс-медиа.</w:t>
            </w:r>
          </w:p>
        </w:tc>
      </w:tr>
      <w:tr w:rsidR="003F60EE">
        <w:trPr>
          <w:trHeight w:hRule="exact" w:val="8"/>
        </w:trPr>
        <w:tc>
          <w:tcPr>
            <w:tcW w:w="9640" w:type="dxa"/>
          </w:tcPr>
          <w:p w:rsidR="003F60EE" w:rsidRDefault="003F60EE"/>
        </w:tc>
      </w:tr>
      <w:tr w:rsidR="003F60EE">
        <w:trPr>
          <w:trHeight w:hRule="exact" w:val="314"/>
        </w:trPr>
        <w:tc>
          <w:tcPr>
            <w:tcW w:w="9654" w:type="dxa"/>
            <w:shd w:val="clear" w:color="000000" w:fill="FFFFFF"/>
            <w:tcMar>
              <w:left w:w="34" w:type="dxa"/>
              <w:right w:w="34" w:type="dxa"/>
            </w:tcMar>
          </w:tcPr>
          <w:p w:rsidR="003F60EE" w:rsidRDefault="002A2E1D">
            <w:pPr>
              <w:spacing w:after="0" w:line="240" w:lineRule="auto"/>
              <w:jc w:val="center"/>
              <w:rPr>
                <w:sz w:val="24"/>
                <w:szCs w:val="24"/>
              </w:rPr>
            </w:pPr>
            <w:r>
              <w:rPr>
                <w:rFonts w:ascii="Times New Roman" w:hAnsi="Times New Roman" w:cs="Times New Roman"/>
                <w:b/>
                <w:color w:val="000000"/>
                <w:sz w:val="24"/>
                <w:szCs w:val="24"/>
              </w:rPr>
              <w:t>Влияние СМИ на эскалацию политического кон-фликта</w:t>
            </w:r>
          </w:p>
        </w:tc>
      </w:tr>
      <w:tr w:rsidR="003F60EE">
        <w:trPr>
          <w:trHeight w:hRule="exact" w:val="21"/>
        </w:trPr>
        <w:tc>
          <w:tcPr>
            <w:tcW w:w="9640" w:type="dxa"/>
          </w:tcPr>
          <w:p w:rsidR="003F60EE" w:rsidRDefault="003F60EE"/>
        </w:tc>
      </w:tr>
      <w:tr w:rsidR="003F60EE">
        <w:trPr>
          <w:trHeight w:hRule="exact" w:val="1666"/>
        </w:trPr>
        <w:tc>
          <w:tcPr>
            <w:tcW w:w="9654" w:type="dxa"/>
            <w:shd w:val="clear" w:color="000000" w:fill="FFFFFF"/>
            <w:tcMar>
              <w:left w:w="34" w:type="dxa"/>
              <w:right w:w="34" w:type="dxa"/>
            </w:tcMar>
          </w:tcPr>
          <w:p w:rsidR="003F60EE" w:rsidRDefault="002A2E1D">
            <w:pPr>
              <w:spacing w:after="0" w:line="240" w:lineRule="auto"/>
              <w:rPr>
                <w:sz w:val="24"/>
                <w:szCs w:val="24"/>
              </w:rPr>
            </w:pPr>
            <w:r>
              <w:rPr>
                <w:rFonts w:ascii="Times New Roman" w:hAnsi="Times New Roman" w:cs="Times New Roman"/>
                <w:color w:val="000000"/>
                <w:sz w:val="24"/>
                <w:szCs w:val="24"/>
              </w:rPr>
              <w:t>Вопросы для обсуждения</w:t>
            </w:r>
          </w:p>
          <w:p w:rsidR="003F60EE" w:rsidRDefault="002A2E1D">
            <w:pPr>
              <w:spacing w:after="0" w:line="240" w:lineRule="auto"/>
              <w:rPr>
                <w:sz w:val="24"/>
                <w:szCs w:val="24"/>
              </w:rPr>
            </w:pPr>
            <w:r>
              <w:rPr>
                <w:rFonts w:ascii="Times New Roman" w:hAnsi="Times New Roman" w:cs="Times New Roman"/>
                <w:color w:val="000000"/>
                <w:sz w:val="24"/>
                <w:szCs w:val="24"/>
              </w:rPr>
              <w:t>1. Нарушение баланса в процессе эскалации политического взаимодействия (потеря субъектом под влиянием другого субъекта информационных ресурсов, добровольный от- каз от их применения).</w:t>
            </w:r>
          </w:p>
          <w:p w:rsidR="003F60EE" w:rsidRDefault="002A2E1D">
            <w:pPr>
              <w:spacing w:after="0" w:line="240" w:lineRule="auto"/>
              <w:rPr>
                <w:sz w:val="24"/>
                <w:szCs w:val="24"/>
              </w:rPr>
            </w:pPr>
            <w:r>
              <w:rPr>
                <w:rFonts w:ascii="Times New Roman" w:hAnsi="Times New Roman" w:cs="Times New Roman"/>
                <w:color w:val="000000"/>
                <w:sz w:val="24"/>
                <w:szCs w:val="24"/>
              </w:rPr>
              <w:t>2. Субъективные и объективные факторы, затрудняющие деэскалацию политического конфликта.</w:t>
            </w:r>
          </w:p>
        </w:tc>
      </w:tr>
      <w:tr w:rsidR="003F60EE">
        <w:trPr>
          <w:trHeight w:hRule="exact" w:val="8"/>
        </w:trPr>
        <w:tc>
          <w:tcPr>
            <w:tcW w:w="9640" w:type="dxa"/>
          </w:tcPr>
          <w:p w:rsidR="003F60EE" w:rsidRDefault="003F60EE"/>
        </w:tc>
      </w:tr>
      <w:tr w:rsidR="003F60EE">
        <w:trPr>
          <w:trHeight w:hRule="exact" w:val="314"/>
        </w:trPr>
        <w:tc>
          <w:tcPr>
            <w:tcW w:w="9654" w:type="dxa"/>
            <w:shd w:val="clear" w:color="000000" w:fill="FFFFFF"/>
            <w:tcMar>
              <w:left w:w="34" w:type="dxa"/>
              <w:right w:w="34" w:type="dxa"/>
            </w:tcMar>
          </w:tcPr>
          <w:p w:rsidR="003F60EE" w:rsidRDefault="002A2E1D">
            <w:pPr>
              <w:spacing w:after="0" w:line="240" w:lineRule="auto"/>
              <w:jc w:val="center"/>
              <w:rPr>
                <w:sz w:val="24"/>
                <w:szCs w:val="24"/>
              </w:rPr>
            </w:pPr>
            <w:r>
              <w:rPr>
                <w:rFonts w:ascii="Times New Roman" w:hAnsi="Times New Roman" w:cs="Times New Roman"/>
                <w:b/>
                <w:color w:val="000000"/>
                <w:sz w:val="24"/>
                <w:szCs w:val="24"/>
              </w:rPr>
              <w:t>Участие СМИ в деэскалации политического кон-фликта</w:t>
            </w:r>
          </w:p>
        </w:tc>
      </w:tr>
      <w:tr w:rsidR="003F60EE">
        <w:trPr>
          <w:trHeight w:hRule="exact" w:val="21"/>
        </w:trPr>
        <w:tc>
          <w:tcPr>
            <w:tcW w:w="9640" w:type="dxa"/>
          </w:tcPr>
          <w:p w:rsidR="003F60EE" w:rsidRDefault="003F60EE"/>
        </w:tc>
      </w:tr>
      <w:tr w:rsidR="003F60EE">
        <w:trPr>
          <w:trHeight w:hRule="exact" w:val="2207"/>
        </w:trPr>
        <w:tc>
          <w:tcPr>
            <w:tcW w:w="9654" w:type="dxa"/>
            <w:shd w:val="clear" w:color="000000" w:fill="FFFFFF"/>
            <w:tcMar>
              <w:left w:w="34" w:type="dxa"/>
              <w:right w:w="34" w:type="dxa"/>
            </w:tcMar>
          </w:tcPr>
          <w:p w:rsidR="003F60EE" w:rsidRDefault="002A2E1D">
            <w:pPr>
              <w:spacing w:after="0" w:line="240" w:lineRule="auto"/>
              <w:rPr>
                <w:sz w:val="24"/>
                <w:szCs w:val="24"/>
              </w:rPr>
            </w:pPr>
            <w:r>
              <w:rPr>
                <w:rFonts w:ascii="Times New Roman" w:hAnsi="Times New Roman" w:cs="Times New Roman"/>
                <w:color w:val="000000"/>
                <w:sz w:val="24"/>
                <w:szCs w:val="24"/>
              </w:rPr>
              <w:t>Вопросы для обсуждения</w:t>
            </w:r>
          </w:p>
          <w:p w:rsidR="003F60EE" w:rsidRDefault="002A2E1D">
            <w:pPr>
              <w:spacing w:after="0" w:line="240" w:lineRule="auto"/>
              <w:rPr>
                <w:sz w:val="24"/>
                <w:szCs w:val="24"/>
              </w:rPr>
            </w:pPr>
            <w:r>
              <w:rPr>
                <w:rFonts w:ascii="Times New Roman" w:hAnsi="Times New Roman" w:cs="Times New Roman"/>
                <w:color w:val="000000"/>
                <w:sz w:val="24"/>
                <w:szCs w:val="24"/>
              </w:rPr>
              <w:t>1. Содействие институциализации политического конфликта.</w:t>
            </w:r>
          </w:p>
          <w:p w:rsidR="003F60EE" w:rsidRDefault="002A2E1D">
            <w:pPr>
              <w:spacing w:after="0" w:line="240" w:lineRule="auto"/>
              <w:rPr>
                <w:sz w:val="24"/>
                <w:szCs w:val="24"/>
              </w:rPr>
            </w:pPr>
            <w:r>
              <w:rPr>
                <w:rFonts w:ascii="Times New Roman" w:hAnsi="Times New Roman" w:cs="Times New Roman"/>
                <w:color w:val="000000"/>
                <w:sz w:val="24"/>
                <w:szCs w:val="24"/>
              </w:rPr>
              <w:t>2. Аналитическая работа СМИ как фактор содействия дроблению масштабных эска- лированных конфликтов на менее напряженные.</w:t>
            </w:r>
          </w:p>
          <w:p w:rsidR="003F60EE" w:rsidRDefault="002A2E1D">
            <w:pPr>
              <w:spacing w:after="0" w:line="240" w:lineRule="auto"/>
              <w:rPr>
                <w:sz w:val="24"/>
                <w:szCs w:val="24"/>
              </w:rPr>
            </w:pPr>
            <w:r>
              <w:rPr>
                <w:rFonts w:ascii="Times New Roman" w:hAnsi="Times New Roman" w:cs="Times New Roman"/>
                <w:color w:val="000000"/>
                <w:sz w:val="24"/>
                <w:szCs w:val="24"/>
              </w:rPr>
              <w:t>3. Уважительное отношение СМИ к сторонам политического конфликта, ограниче-ние применения развлекательной функции журналистики.</w:t>
            </w:r>
          </w:p>
          <w:p w:rsidR="003F60EE" w:rsidRDefault="002A2E1D">
            <w:pPr>
              <w:spacing w:after="0" w:line="240" w:lineRule="auto"/>
              <w:rPr>
                <w:sz w:val="24"/>
                <w:szCs w:val="24"/>
              </w:rPr>
            </w:pPr>
            <w:r>
              <w:rPr>
                <w:rFonts w:ascii="Times New Roman" w:hAnsi="Times New Roman" w:cs="Times New Roman"/>
                <w:color w:val="000000"/>
                <w:sz w:val="24"/>
                <w:szCs w:val="24"/>
              </w:rPr>
              <w:t>4. Показ общего, что  объединяет субъектов политического конфликта, - примеров их сотрудничества в прошлом или настоящем.</w:t>
            </w:r>
          </w:p>
        </w:tc>
      </w:tr>
      <w:tr w:rsidR="003F60EE">
        <w:trPr>
          <w:trHeight w:hRule="exact" w:val="8"/>
        </w:trPr>
        <w:tc>
          <w:tcPr>
            <w:tcW w:w="9640" w:type="dxa"/>
          </w:tcPr>
          <w:p w:rsidR="003F60EE" w:rsidRDefault="003F60EE"/>
        </w:tc>
      </w:tr>
      <w:tr w:rsidR="003F60EE">
        <w:trPr>
          <w:trHeight w:hRule="exact" w:val="314"/>
        </w:trPr>
        <w:tc>
          <w:tcPr>
            <w:tcW w:w="9654" w:type="dxa"/>
            <w:shd w:val="clear" w:color="000000" w:fill="FFFFFF"/>
            <w:tcMar>
              <w:left w:w="34" w:type="dxa"/>
              <w:right w:w="34" w:type="dxa"/>
            </w:tcMar>
          </w:tcPr>
          <w:p w:rsidR="003F60EE" w:rsidRDefault="002A2E1D">
            <w:pPr>
              <w:spacing w:after="0" w:line="240" w:lineRule="auto"/>
              <w:jc w:val="center"/>
              <w:rPr>
                <w:sz w:val="24"/>
                <w:szCs w:val="24"/>
              </w:rPr>
            </w:pPr>
            <w:r>
              <w:rPr>
                <w:rFonts w:ascii="Times New Roman" w:hAnsi="Times New Roman" w:cs="Times New Roman"/>
                <w:b/>
                <w:color w:val="000000"/>
                <w:sz w:val="24"/>
                <w:szCs w:val="24"/>
              </w:rPr>
              <w:t>Участие СМИ в предупреждении политических конфликтов</w:t>
            </w:r>
          </w:p>
        </w:tc>
      </w:tr>
      <w:tr w:rsidR="003F60EE">
        <w:trPr>
          <w:trHeight w:hRule="exact" w:val="21"/>
        </w:trPr>
        <w:tc>
          <w:tcPr>
            <w:tcW w:w="9640" w:type="dxa"/>
          </w:tcPr>
          <w:p w:rsidR="003F60EE" w:rsidRDefault="003F60EE"/>
        </w:tc>
      </w:tr>
      <w:tr w:rsidR="003F60EE">
        <w:trPr>
          <w:trHeight w:hRule="exact" w:val="2244"/>
        </w:trPr>
        <w:tc>
          <w:tcPr>
            <w:tcW w:w="9654" w:type="dxa"/>
            <w:shd w:val="clear" w:color="000000" w:fill="FFFFFF"/>
            <w:tcMar>
              <w:left w:w="34" w:type="dxa"/>
              <w:right w:w="34" w:type="dxa"/>
            </w:tcMar>
          </w:tcPr>
          <w:p w:rsidR="003F60EE" w:rsidRDefault="002A2E1D">
            <w:pPr>
              <w:spacing w:after="0" w:line="240" w:lineRule="auto"/>
              <w:rPr>
                <w:sz w:val="24"/>
                <w:szCs w:val="24"/>
              </w:rPr>
            </w:pPr>
            <w:r>
              <w:rPr>
                <w:rFonts w:ascii="Times New Roman" w:hAnsi="Times New Roman" w:cs="Times New Roman"/>
                <w:color w:val="000000"/>
                <w:sz w:val="24"/>
                <w:szCs w:val="24"/>
              </w:rPr>
              <w:t>Вопросы для обсуждения</w:t>
            </w:r>
          </w:p>
          <w:p w:rsidR="003F60EE" w:rsidRDefault="002A2E1D">
            <w:pPr>
              <w:spacing w:after="0" w:line="240" w:lineRule="auto"/>
              <w:rPr>
                <w:sz w:val="24"/>
                <w:szCs w:val="24"/>
              </w:rPr>
            </w:pPr>
            <w:r>
              <w:rPr>
                <w:rFonts w:ascii="Times New Roman" w:hAnsi="Times New Roman" w:cs="Times New Roman"/>
                <w:color w:val="000000"/>
                <w:sz w:val="24"/>
                <w:szCs w:val="24"/>
              </w:rPr>
              <w:t>1. Поддержание стремления субъектов предконфликтной ситуации к совместной разработке и принятию решений.</w:t>
            </w:r>
          </w:p>
          <w:p w:rsidR="003F60EE" w:rsidRDefault="002A2E1D">
            <w:pPr>
              <w:spacing w:after="0" w:line="240" w:lineRule="auto"/>
              <w:rPr>
                <w:sz w:val="24"/>
                <w:szCs w:val="24"/>
              </w:rPr>
            </w:pPr>
            <w:r>
              <w:rPr>
                <w:rFonts w:ascii="Times New Roman" w:hAnsi="Times New Roman" w:cs="Times New Roman"/>
                <w:color w:val="000000"/>
                <w:sz w:val="24"/>
                <w:szCs w:val="24"/>
              </w:rPr>
              <w:t>2. Содействие масс-медиа перемещению идей и мнений с целью развития современ-ных общественных институтов.</w:t>
            </w:r>
          </w:p>
          <w:p w:rsidR="003F60EE" w:rsidRDefault="002A2E1D">
            <w:pPr>
              <w:spacing w:after="0" w:line="240" w:lineRule="auto"/>
              <w:rPr>
                <w:sz w:val="24"/>
                <w:szCs w:val="24"/>
              </w:rPr>
            </w:pPr>
            <w:r>
              <w:rPr>
                <w:rFonts w:ascii="Times New Roman" w:hAnsi="Times New Roman" w:cs="Times New Roman"/>
                <w:color w:val="000000"/>
                <w:sz w:val="24"/>
                <w:szCs w:val="24"/>
              </w:rPr>
              <w:t>3. Распространение информации, раскрывающей многообразие интересов, культур различных групп населения.</w:t>
            </w:r>
          </w:p>
          <w:p w:rsidR="003F60EE" w:rsidRDefault="002A2E1D">
            <w:pPr>
              <w:spacing w:after="0" w:line="240" w:lineRule="auto"/>
              <w:rPr>
                <w:sz w:val="24"/>
                <w:szCs w:val="24"/>
              </w:rPr>
            </w:pPr>
            <w:r>
              <w:rPr>
                <w:rFonts w:ascii="Times New Roman" w:hAnsi="Times New Roman" w:cs="Times New Roman"/>
                <w:color w:val="000000"/>
                <w:sz w:val="24"/>
                <w:szCs w:val="24"/>
              </w:rPr>
              <w:t>4. Участие СМИ в мониторинге предконфликтных ситуаций.</w:t>
            </w:r>
          </w:p>
        </w:tc>
      </w:tr>
    </w:tbl>
    <w:p w:rsidR="003F60EE" w:rsidRDefault="002A2E1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3F60EE">
        <w:trPr>
          <w:trHeight w:hRule="exact" w:val="855"/>
        </w:trPr>
        <w:tc>
          <w:tcPr>
            <w:tcW w:w="9654" w:type="dxa"/>
            <w:gridSpan w:val="2"/>
            <w:shd w:val="clear" w:color="000000" w:fill="FFFFFF"/>
            <w:tcMar>
              <w:left w:w="34" w:type="dxa"/>
              <w:right w:w="34" w:type="dxa"/>
            </w:tcMar>
          </w:tcPr>
          <w:p w:rsidR="003F60EE" w:rsidRDefault="002A2E1D">
            <w:pPr>
              <w:spacing w:after="0" w:line="240" w:lineRule="auto"/>
              <w:rPr>
                <w:sz w:val="24"/>
                <w:szCs w:val="24"/>
              </w:rPr>
            </w:pPr>
            <w:r>
              <w:rPr>
                <w:rFonts w:ascii="Times New Roman" w:hAnsi="Times New Roman" w:cs="Times New Roman"/>
                <w:color w:val="000000"/>
                <w:sz w:val="24"/>
                <w:szCs w:val="24"/>
              </w:rPr>
              <w:lastRenderedPageBreak/>
              <w:t>5. Распространение масс-медиа опыта культуры управления, основанному на принятии решений с учетом предвидения развития событий, ориентированному на устранение источников вероятных конфликтов.</w:t>
            </w:r>
          </w:p>
        </w:tc>
      </w:tr>
      <w:tr w:rsidR="003F60EE">
        <w:trPr>
          <w:trHeight w:hRule="exact" w:val="855"/>
        </w:trPr>
        <w:tc>
          <w:tcPr>
            <w:tcW w:w="9654" w:type="dxa"/>
            <w:gridSpan w:val="2"/>
            <w:shd w:val="clear" w:color="000000" w:fill="FFFFFF"/>
            <w:tcMar>
              <w:left w:w="34" w:type="dxa"/>
              <w:right w:w="34" w:type="dxa"/>
            </w:tcMar>
          </w:tcPr>
          <w:p w:rsidR="003F60EE" w:rsidRDefault="003F60EE">
            <w:pPr>
              <w:spacing w:after="0" w:line="240" w:lineRule="auto"/>
              <w:rPr>
                <w:sz w:val="24"/>
                <w:szCs w:val="24"/>
              </w:rPr>
            </w:pPr>
          </w:p>
          <w:p w:rsidR="003F60EE" w:rsidRDefault="002A2E1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3F60EE">
        <w:trPr>
          <w:trHeight w:hRule="exact" w:val="4912"/>
        </w:trPr>
        <w:tc>
          <w:tcPr>
            <w:tcW w:w="9654" w:type="dxa"/>
            <w:gridSpan w:val="2"/>
            <w:shd w:val="clear" w:color="000000" w:fill="FFFFFF"/>
            <w:tcMar>
              <w:left w:w="34" w:type="dxa"/>
              <w:right w:w="34" w:type="dxa"/>
            </w:tcMar>
          </w:tcPr>
          <w:p w:rsidR="003F60EE" w:rsidRDefault="002A2E1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«Роль средств массовой информации в освещении конфликта» / Попова О.В.. – Омск: Изд-во Омской гуманитарной академии, 2022.</w:t>
            </w:r>
          </w:p>
          <w:p w:rsidR="003F60EE" w:rsidRDefault="002A2E1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F60EE" w:rsidRDefault="002A2E1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F60EE" w:rsidRDefault="002A2E1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F60EE">
        <w:trPr>
          <w:trHeight w:hRule="exact" w:val="138"/>
        </w:trPr>
        <w:tc>
          <w:tcPr>
            <w:tcW w:w="285" w:type="dxa"/>
          </w:tcPr>
          <w:p w:rsidR="003F60EE" w:rsidRDefault="003F60EE"/>
        </w:tc>
        <w:tc>
          <w:tcPr>
            <w:tcW w:w="9356" w:type="dxa"/>
          </w:tcPr>
          <w:p w:rsidR="003F60EE" w:rsidRDefault="003F60EE"/>
        </w:tc>
      </w:tr>
      <w:tr w:rsidR="003F60EE">
        <w:trPr>
          <w:trHeight w:hRule="exact" w:val="855"/>
        </w:trPr>
        <w:tc>
          <w:tcPr>
            <w:tcW w:w="9654" w:type="dxa"/>
            <w:gridSpan w:val="2"/>
            <w:shd w:val="clear" w:color="000000" w:fill="FFFFFF"/>
            <w:tcMar>
              <w:left w:w="34" w:type="dxa"/>
              <w:right w:w="34" w:type="dxa"/>
            </w:tcMar>
          </w:tcPr>
          <w:p w:rsidR="003F60EE" w:rsidRDefault="002A2E1D">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3F60EE" w:rsidRDefault="002A2E1D">
            <w:pPr>
              <w:spacing w:after="0" w:line="240" w:lineRule="auto"/>
              <w:rPr>
                <w:sz w:val="24"/>
                <w:szCs w:val="24"/>
              </w:rPr>
            </w:pPr>
            <w:r>
              <w:rPr>
                <w:rFonts w:ascii="Times New Roman" w:hAnsi="Times New Roman" w:cs="Times New Roman"/>
                <w:b/>
                <w:color w:val="000000"/>
                <w:sz w:val="24"/>
                <w:szCs w:val="24"/>
              </w:rPr>
              <w:t>Основная:</w:t>
            </w:r>
          </w:p>
        </w:tc>
      </w:tr>
      <w:tr w:rsidR="003F60EE">
        <w:trPr>
          <w:trHeight w:hRule="exact" w:val="555"/>
        </w:trPr>
        <w:tc>
          <w:tcPr>
            <w:tcW w:w="9654" w:type="dxa"/>
            <w:gridSpan w:val="2"/>
            <w:shd w:val="clear" w:color="000000" w:fill="FFFFFF"/>
            <w:tcMar>
              <w:left w:w="34" w:type="dxa"/>
              <w:right w:w="34" w:type="dxa"/>
            </w:tcMar>
          </w:tcPr>
          <w:p w:rsidR="003F60EE" w:rsidRDefault="002A2E1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журналистской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Ильченко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978-5-9916-8263-3.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324CD9">
                <w:rPr>
                  <w:rStyle w:val="a3"/>
                </w:rPr>
                <w:t>https://urait.ru/bcode/433814</w:t>
              </w:r>
            </w:hyperlink>
            <w:r>
              <w:t xml:space="preserve"> </w:t>
            </w:r>
          </w:p>
        </w:tc>
      </w:tr>
      <w:tr w:rsidR="003F60EE">
        <w:trPr>
          <w:trHeight w:hRule="exact" w:val="555"/>
        </w:trPr>
        <w:tc>
          <w:tcPr>
            <w:tcW w:w="9654" w:type="dxa"/>
            <w:gridSpan w:val="2"/>
            <w:shd w:val="clear" w:color="000000" w:fill="FFFFFF"/>
            <w:tcMar>
              <w:left w:w="34" w:type="dxa"/>
              <w:right w:w="34" w:type="dxa"/>
            </w:tcMar>
          </w:tcPr>
          <w:p w:rsidR="003F60EE" w:rsidRDefault="002A2E1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журналистики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Ахмадулин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978-5-534-00930-9.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324CD9">
                <w:rPr>
                  <w:rStyle w:val="a3"/>
                </w:rPr>
                <w:t>https://urait.ru/bcode/434262</w:t>
              </w:r>
            </w:hyperlink>
            <w:r>
              <w:t xml:space="preserve"> </w:t>
            </w:r>
          </w:p>
        </w:tc>
      </w:tr>
      <w:tr w:rsidR="003F60EE">
        <w:trPr>
          <w:trHeight w:hRule="exact" w:val="826"/>
        </w:trPr>
        <w:tc>
          <w:tcPr>
            <w:tcW w:w="9654" w:type="dxa"/>
            <w:gridSpan w:val="2"/>
            <w:shd w:val="clear" w:color="000000" w:fill="FFFFFF"/>
            <w:tcMar>
              <w:left w:w="34" w:type="dxa"/>
              <w:right w:w="34" w:type="dxa"/>
            </w:tcMar>
          </w:tcPr>
          <w:p w:rsidR="003F60EE" w:rsidRDefault="002A2E1D">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Политическая</w:t>
            </w:r>
            <w:r>
              <w:t xml:space="preserve"> </w:t>
            </w:r>
            <w:r>
              <w:rPr>
                <w:rFonts w:ascii="Times New Roman" w:hAnsi="Times New Roman" w:cs="Times New Roman"/>
                <w:color w:val="000000"/>
                <w:sz w:val="24"/>
                <w:szCs w:val="24"/>
              </w:rPr>
              <w:t>журналистика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Корконосенко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Блохин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Васильева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Гришанина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Сидоров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Хубецова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978-5-534-00255-3.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324CD9">
                <w:rPr>
                  <w:rStyle w:val="a3"/>
                </w:rPr>
                <w:t>https://urait.ru/bcode/450323</w:t>
              </w:r>
            </w:hyperlink>
            <w:r>
              <w:t xml:space="preserve"> </w:t>
            </w:r>
          </w:p>
        </w:tc>
      </w:tr>
      <w:tr w:rsidR="003F60EE">
        <w:trPr>
          <w:trHeight w:hRule="exact" w:val="277"/>
        </w:trPr>
        <w:tc>
          <w:tcPr>
            <w:tcW w:w="285" w:type="dxa"/>
          </w:tcPr>
          <w:p w:rsidR="003F60EE" w:rsidRDefault="003F60EE"/>
        </w:tc>
        <w:tc>
          <w:tcPr>
            <w:tcW w:w="9370" w:type="dxa"/>
            <w:shd w:val="clear" w:color="000000" w:fill="FFFFFF"/>
            <w:tcMar>
              <w:left w:w="34" w:type="dxa"/>
              <w:right w:w="34" w:type="dxa"/>
            </w:tcMar>
          </w:tcPr>
          <w:p w:rsidR="003F60EE" w:rsidRDefault="002A2E1D">
            <w:pPr>
              <w:spacing w:after="0" w:line="240" w:lineRule="auto"/>
              <w:rPr>
                <w:sz w:val="24"/>
                <w:szCs w:val="24"/>
              </w:rPr>
            </w:pPr>
            <w:r>
              <w:rPr>
                <w:rFonts w:ascii="Times New Roman" w:hAnsi="Times New Roman" w:cs="Times New Roman"/>
                <w:i/>
                <w:color w:val="000000"/>
                <w:sz w:val="24"/>
                <w:szCs w:val="24"/>
              </w:rPr>
              <w:t>Дополнительная:</w:t>
            </w:r>
          </w:p>
        </w:tc>
      </w:tr>
      <w:tr w:rsidR="003F60EE">
        <w:trPr>
          <w:trHeight w:hRule="exact" w:val="26"/>
        </w:trPr>
        <w:tc>
          <w:tcPr>
            <w:tcW w:w="9654" w:type="dxa"/>
            <w:gridSpan w:val="2"/>
            <w:vMerge w:val="restart"/>
            <w:shd w:val="clear" w:color="000000" w:fill="FFFFFF"/>
            <w:tcMar>
              <w:left w:w="34" w:type="dxa"/>
              <w:right w:w="34" w:type="dxa"/>
            </w:tcMar>
          </w:tcPr>
          <w:p w:rsidR="003F60EE" w:rsidRDefault="002A2E1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Тургаев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Хренов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Ивашковская</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Козырева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Колесников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Краснолуцкий</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Павлов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Прошина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Шаскольская</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978-5-534-09684-2.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324CD9">
                <w:rPr>
                  <w:rStyle w:val="a3"/>
                </w:rPr>
                <w:t>https://urait.ru/bcode/428330</w:t>
              </w:r>
            </w:hyperlink>
            <w:r>
              <w:t xml:space="preserve"> </w:t>
            </w:r>
          </w:p>
        </w:tc>
      </w:tr>
      <w:tr w:rsidR="003F60EE">
        <w:trPr>
          <w:trHeight w:hRule="exact" w:val="1069"/>
        </w:trPr>
        <w:tc>
          <w:tcPr>
            <w:tcW w:w="9654" w:type="dxa"/>
            <w:gridSpan w:val="2"/>
            <w:vMerge/>
            <w:shd w:val="clear" w:color="000000" w:fill="FFFFFF"/>
            <w:tcMar>
              <w:left w:w="34" w:type="dxa"/>
              <w:right w:w="34" w:type="dxa"/>
            </w:tcMar>
          </w:tcPr>
          <w:p w:rsidR="003F60EE" w:rsidRDefault="003F60EE"/>
        </w:tc>
      </w:tr>
      <w:tr w:rsidR="003F60EE">
        <w:trPr>
          <w:trHeight w:hRule="exact" w:val="555"/>
        </w:trPr>
        <w:tc>
          <w:tcPr>
            <w:tcW w:w="9654" w:type="dxa"/>
            <w:gridSpan w:val="2"/>
            <w:shd w:val="clear" w:color="000000" w:fill="FFFFFF"/>
            <w:tcMar>
              <w:left w:w="34" w:type="dxa"/>
              <w:right w:w="34" w:type="dxa"/>
            </w:tcMar>
          </w:tcPr>
          <w:p w:rsidR="003F60EE" w:rsidRDefault="002A2E1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журналистского</w:t>
            </w:r>
            <w:r>
              <w:t xml:space="preserve"> </w:t>
            </w:r>
            <w:r>
              <w:rPr>
                <w:rFonts w:ascii="Times New Roman" w:hAnsi="Times New Roman" w:cs="Times New Roman"/>
                <w:color w:val="000000"/>
                <w:sz w:val="24"/>
                <w:szCs w:val="24"/>
              </w:rPr>
              <w:t>общения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Енина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Зыков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978-5-534-03679-4.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324CD9">
                <w:rPr>
                  <w:rStyle w:val="a3"/>
                </w:rPr>
                <w:t>https://urait.ru/bcode/438570</w:t>
              </w:r>
            </w:hyperlink>
            <w:r>
              <w:t xml:space="preserve"> </w:t>
            </w:r>
          </w:p>
        </w:tc>
      </w:tr>
      <w:tr w:rsidR="003F60EE">
        <w:trPr>
          <w:trHeight w:hRule="exact" w:val="826"/>
        </w:trPr>
        <w:tc>
          <w:tcPr>
            <w:tcW w:w="9654" w:type="dxa"/>
            <w:gridSpan w:val="2"/>
            <w:shd w:val="clear" w:color="000000" w:fill="FFFFFF"/>
            <w:tcMar>
              <w:left w:w="34" w:type="dxa"/>
              <w:right w:w="34" w:type="dxa"/>
            </w:tcMar>
          </w:tcPr>
          <w:p w:rsidR="003F60EE" w:rsidRDefault="002A2E1D">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журналистской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Корконосенко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Кройчик</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Мансурова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Пронин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Сидоров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Тулупов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978-5-534-00590-5.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324CD9">
                <w:rPr>
                  <w:rStyle w:val="a3"/>
                </w:rPr>
                <w:t>https://urait.ru/bcode/449998</w:t>
              </w:r>
            </w:hyperlink>
            <w:r>
              <w:t xml:space="preserve"> </w:t>
            </w:r>
          </w:p>
        </w:tc>
      </w:tr>
      <w:tr w:rsidR="003F60EE">
        <w:trPr>
          <w:trHeight w:hRule="exact" w:val="585"/>
        </w:trPr>
        <w:tc>
          <w:tcPr>
            <w:tcW w:w="9654" w:type="dxa"/>
            <w:gridSpan w:val="2"/>
            <w:shd w:val="clear" w:color="000000" w:fill="FFFFFF"/>
            <w:tcMar>
              <w:left w:w="34" w:type="dxa"/>
              <w:right w:w="34" w:type="dxa"/>
            </w:tcMar>
          </w:tcPr>
          <w:p w:rsidR="003F60EE" w:rsidRDefault="002A2E1D">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3F60EE">
        <w:trPr>
          <w:trHeight w:hRule="exact" w:val="2495"/>
        </w:trPr>
        <w:tc>
          <w:tcPr>
            <w:tcW w:w="9654" w:type="dxa"/>
            <w:gridSpan w:val="2"/>
            <w:shd w:val="clear" w:color="000000" w:fill="FFFFFF"/>
            <w:tcMar>
              <w:left w:w="34" w:type="dxa"/>
              <w:right w:w="34" w:type="dxa"/>
            </w:tcMar>
          </w:tcPr>
          <w:p w:rsidR="003F60EE" w:rsidRDefault="002A2E1D">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324CD9">
                <w:rPr>
                  <w:rStyle w:val="a3"/>
                  <w:rFonts w:ascii="Times New Roman" w:hAnsi="Times New Roman" w:cs="Times New Roman"/>
                  <w:sz w:val="24"/>
                  <w:szCs w:val="24"/>
                </w:rPr>
                <w:t>http://www.iprbookshop.ru</w:t>
              </w:r>
            </w:hyperlink>
          </w:p>
          <w:p w:rsidR="003F60EE" w:rsidRDefault="002A2E1D">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324CD9">
                <w:rPr>
                  <w:rStyle w:val="a3"/>
                  <w:rFonts w:ascii="Times New Roman" w:hAnsi="Times New Roman" w:cs="Times New Roman"/>
                  <w:sz w:val="24"/>
                  <w:szCs w:val="24"/>
                </w:rPr>
                <w:t>http://biblio-online.ru</w:t>
              </w:r>
            </w:hyperlink>
          </w:p>
          <w:p w:rsidR="003F60EE" w:rsidRDefault="002A2E1D">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324CD9">
                <w:rPr>
                  <w:rStyle w:val="a3"/>
                  <w:rFonts w:ascii="Times New Roman" w:hAnsi="Times New Roman" w:cs="Times New Roman"/>
                  <w:sz w:val="24"/>
                  <w:szCs w:val="24"/>
                </w:rPr>
                <w:t>http://window.edu.ru/</w:t>
              </w:r>
            </w:hyperlink>
          </w:p>
          <w:p w:rsidR="003F60EE" w:rsidRDefault="002A2E1D">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324CD9">
                <w:rPr>
                  <w:rStyle w:val="a3"/>
                  <w:rFonts w:ascii="Times New Roman" w:hAnsi="Times New Roman" w:cs="Times New Roman"/>
                  <w:sz w:val="24"/>
                  <w:szCs w:val="24"/>
                </w:rPr>
                <w:t>http://elibrary.ru</w:t>
              </w:r>
            </w:hyperlink>
          </w:p>
          <w:p w:rsidR="003F60EE" w:rsidRDefault="002A2E1D">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324CD9">
                <w:rPr>
                  <w:rStyle w:val="a3"/>
                  <w:rFonts w:ascii="Times New Roman" w:hAnsi="Times New Roman" w:cs="Times New Roman"/>
                  <w:sz w:val="24"/>
                  <w:szCs w:val="24"/>
                </w:rPr>
                <w:t>http://www.sciencedirect.com</w:t>
              </w:r>
            </w:hyperlink>
          </w:p>
          <w:p w:rsidR="003F60EE" w:rsidRDefault="002A2E1D">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3F60EE" w:rsidRDefault="002A2E1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324CD9">
                <w:rPr>
                  <w:rStyle w:val="a3"/>
                  <w:rFonts w:ascii="Times New Roman" w:hAnsi="Times New Roman" w:cs="Times New Roman"/>
                  <w:sz w:val="24"/>
                  <w:szCs w:val="24"/>
                </w:rPr>
                <w:t>http://journals.cambridge.org</w:t>
              </w:r>
            </w:hyperlink>
          </w:p>
          <w:p w:rsidR="003F60EE" w:rsidRDefault="002A2E1D">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324CD9">
                <w:rPr>
                  <w:rStyle w:val="a3"/>
                  <w:rFonts w:ascii="Times New Roman" w:hAnsi="Times New Roman" w:cs="Times New Roman"/>
                  <w:sz w:val="24"/>
                  <w:szCs w:val="24"/>
                </w:rPr>
                <w:t>http://www.oxfordjoumals.org</w:t>
              </w:r>
            </w:hyperlink>
          </w:p>
        </w:tc>
      </w:tr>
    </w:tbl>
    <w:p w:rsidR="003F60EE" w:rsidRDefault="002A2E1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F60EE">
        <w:trPr>
          <w:trHeight w:hRule="exact" w:val="7317"/>
        </w:trPr>
        <w:tc>
          <w:tcPr>
            <w:tcW w:w="9654" w:type="dxa"/>
            <w:shd w:val="clear" w:color="000000" w:fill="FFFFFF"/>
            <w:tcMar>
              <w:left w:w="34" w:type="dxa"/>
              <w:right w:w="34" w:type="dxa"/>
            </w:tcMar>
          </w:tcPr>
          <w:p w:rsidR="003F60EE" w:rsidRDefault="002A2E1D">
            <w:pPr>
              <w:spacing w:after="0" w:line="240" w:lineRule="auto"/>
              <w:jc w:val="both"/>
              <w:rPr>
                <w:sz w:val="24"/>
                <w:szCs w:val="24"/>
              </w:rPr>
            </w:pPr>
            <w:r>
              <w:rPr>
                <w:rFonts w:ascii="Times New Roman" w:hAnsi="Times New Roman" w:cs="Times New Roman"/>
                <w:color w:val="000000"/>
                <w:sz w:val="24"/>
                <w:szCs w:val="24"/>
              </w:rPr>
              <w:lastRenderedPageBreak/>
              <w:t xml:space="preserve">9.    Словари и энциклопедии на Академике Режим доступа: </w:t>
            </w:r>
            <w:hyperlink r:id="rId18" w:history="1">
              <w:r w:rsidR="00324CD9">
                <w:rPr>
                  <w:rStyle w:val="a3"/>
                  <w:rFonts w:ascii="Times New Roman" w:hAnsi="Times New Roman" w:cs="Times New Roman"/>
                  <w:sz w:val="24"/>
                  <w:szCs w:val="24"/>
                </w:rPr>
                <w:t>http://dic.academic.ru/</w:t>
              </w:r>
            </w:hyperlink>
          </w:p>
          <w:p w:rsidR="003F60EE" w:rsidRDefault="002A2E1D">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324CD9">
                <w:rPr>
                  <w:rStyle w:val="a3"/>
                  <w:rFonts w:ascii="Times New Roman" w:hAnsi="Times New Roman" w:cs="Times New Roman"/>
                  <w:sz w:val="24"/>
                  <w:szCs w:val="24"/>
                </w:rPr>
                <w:t>http://www.benran.ru</w:t>
              </w:r>
            </w:hyperlink>
          </w:p>
          <w:p w:rsidR="003F60EE" w:rsidRDefault="002A2E1D">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324CD9">
                <w:rPr>
                  <w:rStyle w:val="a3"/>
                  <w:rFonts w:ascii="Times New Roman" w:hAnsi="Times New Roman" w:cs="Times New Roman"/>
                  <w:sz w:val="24"/>
                  <w:szCs w:val="24"/>
                </w:rPr>
                <w:t>http://www.gks.ru</w:t>
              </w:r>
            </w:hyperlink>
          </w:p>
          <w:p w:rsidR="003F60EE" w:rsidRDefault="002A2E1D">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324CD9">
                <w:rPr>
                  <w:rStyle w:val="a3"/>
                  <w:rFonts w:ascii="Times New Roman" w:hAnsi="Times New Roman" w:cs="Times New Roman"/>
                  <w:sz w:val="24"/>
                  <w:szCs w:val="24"/>
                </w:rPr>
                <w:t>http://diss.rsl.ru</w:t>
              </w:r>
            </w:hyperlink>
          </w:p>
          <w:p w:rsidR="003F60EE" w:rsidRDefault="002A2E1D">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324CD9">
                <w:rPr>
                  <w:rStyle w:val="a3"/>
                  <w:rFonts w:ascii="Times New Roman" w:hAnsi="Times New Roman" w:cs="Times New Roman"/>
                  <w:sz w:val="24"/>
                  <w:szCs w:val="24"/>
                </w:rPr>
                <w:t>http://ru.spinform.ru</w:t>
              </w:r>
            </w:hyperlink>
          </w:p>
          <w:p w:rsidR="003F60EE" w:rsidRDefault="002A2E1D">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F60EE" w:rsidRDefault="002A2E1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F60EE">
        <w:trPr>
          <w:trHeight w:hRule="exact" w:val="314"/>
        </w:trPr>
        <w:tc>
          <w:tcPr>
            <w:tcW w:w="9654" w:type="dxa"/>
            <w:shd w:val="clear" w:color="000000" w:fill="FFFFFF"/>
            <w:tcMar>
              <w:left w:w="34" w:type="dxa"/>
              <w:right w:w="34" w:type="dxa"/>
            </w:tcMar>
          </w:tcPr>
          <w:p w:rsidR="003F60EE" w:rsidRDefault="002A2E1D">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3F60EE">
        <w:trPr>
          <w:trHeight w:hRule="exact" w:val="7760"/>
        </w:trPr>
        <w:tc>
          <w:tcPr>
            <w:tcW w:w="9654" w:type="dxa"/>
            <w:shd w:val="clear" w:color="000000" w:fill="FFFFFF"/>
            <w:tcMar>
              <w:left w:w="34" w:type="dxa"/>
              <w:right w:w="34" w:type="dxa"/>
            </w:tcMar>
          </w:tcPr>
          <w:p w:rsidR="003F60EE" w:rsidRDefault="002A2E1D">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F60EE" w:rsidRDefault="002A2E1D">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3F60EE" w:rsidRDefault="002A2E1D">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F60EE" w:rsidRDefault="002A2E1D">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3F60EE" w:rsidRDefault="002A2E1D">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3F60EE" w:rsidRDefault="002A2E1D">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F60EE" w:rsidRDefault="002A2E1D">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F60EE" w:rsidRDefault="002A2E1D">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w:t>
            </w:r>
          </w:p>
        </w:tc>
      </w:tr>
    </w:tbl>
    <w:p w:rsidR="003F60EE" w:rsidRDefault="002A2E1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F60EE">
        <w:trPr>
          <w:trHeight w:hRule="exact" w:val="6055"/>
        </w:trPr>
        <w:tc>
          <w:tcPr>
            <w:tcW w:w="9654" w:type="dxa"/>
            <w:shd w:val="clear" w:color="000000" w:fill="FFFFFF"/>
            <w:tcMar>
              <w:left w:w="34" w:type="dxa"/>
              <w:right w:w="34" w:type="dxa"/>
            </w:tcMar>
          </w:tcPr>
          <w:p w:rsidR="003F60EE" w:rsidRDefault="002A2E1D">
            <w:pPr>
              <w:spacing w:after="0" w:line="240" w:lineRule="auto"/>
              <w:jc w:val="both"/>
              <w:rPr>
                <w:sz w:val="24"/>
                <w:szCs w:val="24"/>
              </w:rPr>
            </w:pPr>
            <w:r>
              <w:rPr>
                <w:rFonts w:ascii="Times New Roman" w:hAnsi="Times New Roman" w:cs="Times New Roman"/>
                <w:color w:val="000000"/>
                <w:sz w:val="24"/>
                <w:szCs w:val="24"/>
              </w:rPr>
              <w:lastRenderedPageBreak/>
              <w:t>дисциплине, текст лекций, а также электронные пособия.</w:t>
            </w:r>
          </w:p>
          <w:p w:rsidR="003F60EE" w:rsidRDefault="002A2E1D">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F60EE" w:rsidRDefault="002A2E1D">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F60EE" w:rsidRDefault="002A2E1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F60EE">
        <w:trPr>
          <w:trHeight w:hRule="exact" w:val="855"/>
        </w:trPr>
        <w:tc>
          <w:tcPr>
            <w:tcW w:w="9654" w:type="dxa"/>
            <w:shd w:val="clear" w:color="000000" w:fill="FFFFFF"/>
            <w:tcMar>
              <w:left w:w="34" w:type="dxa"/>
              <w:right w:w="34" w:type="dxa"/>
            </w:tcMar>
          </w:tcPr>
          <w:p w:rsidR="003F60EE" w:rsidRDefault="002A2E1D">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F60EE">
        <w:trPr>
          <w:trHeight w:hRule="exact" w:val="2989"/>
        </w:trPr>
        <w:tc>
          <w:tcPr>
            <w:tcW w:w="9654" w:type="dxa"/>
            <w:shd w:val="clear" w:color="000000" w:fill="FFFFFF"/>
            <w:tcMar>
              <w:left w:w="34" w:type="dxa"/>
              <w:right w:w="34" w:type="dxa"/>
            </w:tcMar>
          </w:tcPr>
          <w:p w:rsidR="003F60EE" w:rsidRDefault="002A2E1D">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3F60EE" w:rsidRDefault="003F60EE">
            <w:pPr>
              <w:spacing w:after="0" w:line="240" w:lineRule="auto"/>
              <w:jc w:val="both"/>
              <w:rPr>
                <w:sz w:val="24"/>
                <w:szCs w:val="24"/>
              </w:rPr>
            </w:pPr>
          </w:p>
          <w:p w:rsidR="003F60EE" w:rsidRDefault="002A2E1D">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3F60EE" w:rsidRDefault="002A2E1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F60EE" w:rsidRDefault="002A2E1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F60EE" w:rsidRDefault="002A2E1D">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3F60EE" w:rsidRDefault="002A2E1D">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3F60EE" w:rsidRDefault="002A2E1D">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3F60EE" w:rsidRDefault="003F60EE">
            <w:pPr>
              <w:spacing w:after="0" w:line="240" w:lineRule="auto"/>
              <w:jc w:val="both"/>
              <w:rPr>
                <w:sz w:val="24"/>
                <w:szCs w:val="24"/>
              </w:rPr>
            </w:pPr>
          </w:p>
          <w:p w:rsidR="003F60EE" w:rsidRDefault="002A2E1D">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3F60EE">
        <w:trPr>
          <w:trHeight w:hRule="exact" w:val="304"/>
        </w:trPr>
        <w:tc>
          <w:tcPr>
            <w:tcW w:w="9654" w:type="dxa"/>
            <w:shd w:val="clear" w:color="000000" w:fill="FFFFFF"/>
            <w:tcMar>
              <w:left w:w="34" w:type="dxa"/>
              <w:right w:w="34" w:type="dxa"/>
            </w:tcMar>
          </w:tcPr>
          <w:p w:rsidR="003F60EE" w:rsidRDefault="002A2E1D">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3F60EE">
        <w:trPr>
          <w:trHeight w:hRule="exact" w:val="304"/>
        </w:trPr>
        <w:tc>
          <w:tcPr>
            <w:tcW w:w="9654" w:type="dxa"/>
            <w:shd w:val="clear" w:color="000000" w:fill="FFFFFF"/>
            <w:tcMar>
              <w:left w:w="34" w:type="dxa"/>
              <w:right w:w="34" w:type="dxa"/>
            </w:tcMar>
          </w:tcPr>
          <w:p w:rsidR="003F60EE" w:rsidRDefault="002A2E1D">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4" w:history="1">
              <w:r>
                <w:rPr>
                  <w:rStyle w:val="a3"/>
                  <w:rFonts w:ascii="Times New Roman" w:hAnsi="Times New Roman" w:cs="Times New Roman"/>
                  <w:sz w:val="24"/>
                  <w:szCs w:val="24"/>
                </w:rPr>
                <w:t>www.government.ru</w:t>
              </w:r>
            </w:hyperlink>
          </w:p>
        </w:tc>
      </w:tr>
      <w:tr w:rsidR="003F60EE">
        <w:trPr>
          <w:trHeight w:hRule="exact" w:val="304"/>
        </w:trPr>
        <w:tc>
          <w:tcPr>
            <w:tcW w:w="9654" w:type="dxa"/>
            <w:shd w:val="clear" w:color="000000" w:fill="FFFFFF"/>
            <w:tcMar>
              <w:left w:w="34" w:type="dxa"/>
              <w:right w:w="34" w:type="dxa"/>
            </w:tcMar>
          </w:tcPr>
          <w:p w:rsidR="003F60EE" w:rsidRDefault="002A2E1D">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5" w:history="1">
              <w:r w:rsidR="00324CD9">
                <w:rPr>
                  <w:rStyle w:val="a3"/>
                  <w:rFonts w:ascii="Times New Roman" w:hAnsi="Times New Roman" w:cs="Times New Roman"/>
                  <w:sz w:val="24"/>
                  <w:szCs w:val="24"/>
                </w:rPr>
                <w:t>http://www.president.kremlin.ru</w:t>
              </w:r>
            </w:hyperlink>
          </w:p>
        </w:tc>
      </w:tr>
      <w:tr w:rsidR="003F60EE">
        <w:trPr>
          <w:trHeight w:hRule="exact" w:val="304"/>
        </w:trPr>
        <w:tc>
          <w:tcPr>
            <w:tcW w:w="9654" w:type="dxa"/>
            <w:shd w:val="clear" w:color="000000" w:fill="FFFFFF"/>
            <w:tcMar>
              <w:left w:w="34" w:type="dxa"/>
              <w:right w:w="34" w:type="dxa"/>
            </w:tcMar>
          </w:tcPr>
          <w:p w:rsidR="003F60EE" w:rsidRDefault="002A2E1D">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324CD9">
                <w:rPr>
                  <w:rStyle w:val="a3"/>
                  <w:rFonts w:ascii="Times New Roman" w:hAnsi="Times New Roman" w:cs="Times New Roman"/>
                  <w:sz w:val="24"/>
                  <w:szCs w:val="24"/>
                </w:rPr>
                <w:t>http://www.ict.edu.ru</w:t>
              </w:r>
            </w:hyperlink>
          </w:p>
        </w:tc>
      </w:tr>
      <w:tr w:rsidR="003F60EE">
        <w:trPr>
          <w:trHeight w:hRule="exact" w:val="304"/>
        </w:trPr>
        <w:tc>
          <w:tcPr>
            <w:tcW w:w="9654" w:type="dxa"/>
            <w:shd w:val="clear" w:color="000000" w:fill="FFFFFF"/>
            <w:tcMar>
              <w:left w:w="34" w:type="dxa"/>
              <w:right w:w="34" w:type="dxa"/>
            </w:tcMar>
          </w:tcPr>
          <w:p w:rsidR="003F60EE" w:rsidRDefault="002A2E1D">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3F60EE">
        <w:trPr>
          <w:trHeight w:hRule="exact" w:val="585"/>
        </w:trPr>
        <w:tc>
          <w:tcPr>
            <w:tcW w:w="9654" w:type="dxa"/>
            <w:shd w:val="clear" w:color="000000" w:fill="FFFFFF"/>
            <w:tcMar>
              <w:left w:w="34" w:type="dxa"/>
              <w:right w:w="34" w:type="dxa"/>
            </w:tcMar>
          </w:tcPr>
          <w:p w:rsidR="003F60EE" w:rsidRDefault="002A2E1D">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3F60EE" w:rsidRDefault="002A2E1D">
            <w:pPr>
              <w:spacing w:after="0" w:line="240" w:lineRule="auto"/>
              <w:rPr>
                <w:sz w:val="24"/>
                <w:szCs w:val="24"/>
              </w:rPr>
            </w:pPr>
            <w:r>
              <w:rPr>
                <w:rFonts w:ascii="Times New Roman" w:hAnsi="Times New Roman" w:cs="Times New Roman"/>
                <w:color w:val="000000"/>
                <w:sz w:val="24"/>
                <w:szCs w:val="24"/>
              </w:rPr>
              <w:t xml:space="preserve">образования </w:t>
            </w:r>
            <w:hyperlink r:id="rId27" w:history="1">
              <w:r w:rsidR="00324CD9">
                <w:rPr>
                  <w:rStyle w:val="a3"/>
                  <w:rFonts w:ascii="Times New Roman" w:hAnsi="Times New Roman" w:cs="Times New Roman"/>
                  <w:sz w:val="24"/>
                  <w:szCs w:val="24"/>
                </w:rPr>
                <w:t>http://fgosvo.ru</w:t>
              </w:r>
            </w:hyperlink>
          </w:p>
        </w:tc>
      </w:tr>
      <w:tr w:rsidR="003F60EE">
        <w:trPr>
          <w:trHeight w:hRule="exact" w:val="304"/>
        </w:trPr>
        <w:tc>
          <w:tcPr>
            <w:tcW w:w="9654" w:type="dxa"/>
            <w:shd w:val="clear" w:color="000000" w:fill="FFFFFF"/>
            <w:tcMar>
              <w:left w:w="34" w:type="dxa"/>
              <w:right w:w="34" w:type="dxa"/>
            </w:tcMar>
          </w:tcPr>
          <w:p w:rsidR="003F60EE" w:rsidRDefault="002A2E1D">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8" w:history="1">
              <w:r w:rsidR="00324CD9">
                <w:rPr>
                  <w:rStyle w:val="a3"/>
                  <w:rFonts w:ascii="Times New Roman" w:hAnsi="Times New Roman" w:cs="Times New Roman"/>
                  <w:sz w:val="24"/>
                  <w:szCs w:val="24"/>
                </w:rPr>
                <w:t>http://pravo.gov.ru</w:t>
              </w:r>
            </w:hyperlink>
          </w:p>
        </w:tc>
      </w:tr>
      <w:tr w:rsidR="003F60EE">
        <w:trPr>
          <w:trHeight w:hRule="exact" w:val="304"/>
        </w:trPr>
        <w:tc>
          <w:tcPr>
            <w:tcW w:w="9654" w:type="dxa"/>
            <w:shd w:val="clear" w:color="000000" w:fill="FFFFFF"/>
            <w:tcMar>
              <w:left w:w="34" w:type="dxa"/>
              <w:right w:w="34" w:type="dxa"/>
            </w:tcMar>
          </w:tcPr>
          <w:p w:rsidR="003F60EE" w:rsidRDefault="002A2E1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9" w:history="1">
              <w:r w:rsidR="00324CD9">
                <w:rPr>
                  <w:rStyle w:val="a3"/>
                  <w:rFonts w:ascii="Times New Roman" w:hAnsi="Times New Roman" w:cs="Times New Roman"/>
                  <w:sz w:val="24"/>
                  <w:szCs w:val="24"/>
                </w:rPr>
                <w:t>http://edu.garant.ru/omga/</w:t>
              </w:r>
            </w:hyperlink>
          </w:p>
        </w:tc>
      </w:tr>
      <w:tr w:rsidR="003F60EE">
        <w:trPr>
          <w:trHeight w:hRule="exact" w:val="585"/>
        </w:trPr>
        <w:tc>
          <w:tcPr>
            <w:tcW w:w="9654" w:type="dxa"/>
            <w:shd w:val="clear" w:color="000000" w:fill="FFFFFF"/>
            <w:tcMar>
              <w:left w:w="34" w:type="dxa"/>
              <w:right w:w="34" w:type="dxa"/>
            </w:tcMar>
          </w:tcPr>
          <w:p w:rsidR="003F60EE" w:rsidRDefault="002A2E1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0" w:history="1">
              <w:r w:rsidR="00324CD9">
                <w:rPr>
                  <w:rStyle w:val="a3"/>
                  <w:rFonts w:ascii="Times New Roman" w:hAnsi="Times New Roman" w:cs="Times New Roman"/>
                  <w:sz w:val="24"/>
                  <w:szCs w:val="24"/>
                </w:rPr>
                <w:t>http://www.consultant.ru/edu/student/study/</w:t>
              </w:r>
            </w:hyperlink>
          </w:p>
        </w:tc>
      </w:tr>
      <w:tr w:rsidR="003F60EE">
        <w:trPr>
          <w:trHeight w:hRule="exact" w:val="314"/>
        </w:trPr>
        <w:tc>
          <w:tcPr>
            <w:tcW w:w="9654" w:type="dxa"/>
            <w:shd w:val="clear" w:color="000000" w:fill="FFFFFF"/>
            <w:tcMar>
              <w:left w:w="34" w:type="dxa"/>
              <w:right w:w="34" w:type="dxa"/>
            </w:tcMar>
          </w:tcPr>
          <w:p w:rsidR="003F60EE" w:rsidRDefault="002A2E1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F60EE">
        <w:trPr>
          <w:trHeight w:hRule="exact" w:val="1874"/>
        </w:trPr>
        <w:tc>
          <w:tcPr>
            <w:tcW w:w="9654" w:type="dxa"/>
            <w:shd w:val="clear" w:color="000000" w:fill="FFFFFF"/>
            <w:tcMar>
              <w:left w:w="34" w:type="dxa"/>
              <w:right w:w="34" w:type="dxa"/>
            </w:tcMar>
          </w:tcPr>
          <w:p w:rsidR="003F60EE" w:rsidRDefault="002A2E1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3F60EE" w:rsidRDefault="002A2E1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F60EE" w:rsidRDefault="002A2E1D">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w:t>
            </w:r>
          </w:p>
        </w:tc>
      </w:tr>
    </w:tbl>
    <w:p w:rsidR="003F60EE" w:rsidRDefault="002A2E1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F60EE">
        <w:trPr>
          <w:trHeight w:hRule="exact" w:val="5964"/>
        </w:trPr>
        <w:tc>
          <w:tcPr>
            <w:tcW w:w="9654" w:type="dxa"/>
            <w:shd w:val="clear" w:color="000000" w:fill="FFFFFF"/>
            <w:tcMar>
              <w:left w:w="34" w:type="dxa"/>
              <w:right w:w="34" w:type="dxa"/>
            </w:tcMar>
          </w:tcPr>
          <w:p w:rsidR="003F60EE" w:rsidRDefault="002A2E1D">
            <w:pPr>
              <w:spacing w:after="0" w:line="240" w:lineRule="auto"/>
              <w:jc w:val="both"/>
              <w:rPr>
                <w:sz w:val="24"/>
                <w:szCs w:val="24"/>
              </w:rPr>
            </w:pPr>
            <w:r>
              <w:rPr>
                <w:rFonts w:ascii="Times New Roman" w:hAnsi="Times New Roman" w:cs="Times New Roman"/>
                <w:color w:val="000000"/>
                <w:sz w:val="24"/>
                <w:szCs w:val="24"/>
              </w:rPr>
              <w:lastRenderedPageBreak/>
              <w:t>аттестации и результатов освоения программы бакалавриата;</w:t>
            </w:r>
          </w:p>
          <w:p w:rsidR="003F60EE" w:rsidRDefault="002A2E1D">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F60EE" w:rsidRDefault="002A2E1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F60EE" w:rsidRDefault="002A2E1D">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F60EE" w:rsidRDefault="002A2E1D">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3F60EE" w:rsidRDefault="002A2E1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3F60EE" w:rsidRDefault="002A2E1D">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3F60EE" w:rsidRDefault="002A2E1D">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3F60EE" w:rsidRDefault="002A2E1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F60EE" w:rsidRDefault="002A2E1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3F60EE" w:rsidRDefault="002A2E1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3F60EE" w:rsidRDefault="002A2E1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3F60EE">
        <w:trPr>
          <w:trHeight w:hRule="exact" w:val="277"/>
        </w:trPr>
        <w:tc>
          <w:tcPr>
            <w:tcW w:w="9640" w:type="dxa"/>
          </w:tcPr>
          <w:p w:rsidR="003F60EE" w:rsidRDefault="003F60EE"/>
        </w:tc>
      </w:tr>
      <w:tr w:rsidR="003F60EE">
        <w:trPr>
          <w:trHeight w:hRule="exact" w:val="585"/>
        </w:trPr>
        <w:tc>
          <w:tcPr>
            <w:tcW w:w="9654" w:type="dxa"/>
            <w:shd w:val="clear" w:color="000000" w:fill="FFFFFF"/>
            <w:tcMar>
              <w:left w:w="34" w:type="dxa"/>
              <w:right w:w="34" w:type="dxa"/>
            </w:tcMar>
          </w:tcPr>
          <w:p w:rsidR="003F60EE" w:rsidRDefault="002A2E1D">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3F60EE">
        <w:trPr>
          <w:trHeight w:hRule="exact" w:val="8564"/>
        </w:trPr>
        <w:tc>
          <w:tcPr>
            <w:tcW w:w="9654" w:type="dxa"/>
            <w:shd w:val="clear" w:color="000000" w:fill="FFFFFF"/>
            <w:tcMar>
              <w:left w:w="34" w:type="dxa"/>
              <w:right w:w="34" w:type="dxa"/>
            </w:tcMar>
          </w:tcPr>
          <w:p w:rsidR="003F60EE" w:rsidRDefault="002A2E1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F60EE" w:rsidRDefault="002A2E1D">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F60EE" w:rsidRDefault="002A2E1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F60EE" w:rsidRDefault="002A2E1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3F60EE" w:rsidRDefault="002A2E1D">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w:t>
            </w:r>
          </w:p>
        </w:tc>
      </w:tr>
    </w:tbl>
    <w:p w:rsidR="003F60EE" w:rsidRDefault="002A2E1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F60EE">
        <w:trPr>
          <w:trHeight w:hRule="exact" w:val="5694"/>
        </w:trPr>
        <w:tc>
          <w:tcPr>
            <w:tcW w:w="9654" w:type="dxa"/>
            <w:shd w:val="clear" w:color="000000" w:fill="FFFFFF"/>
            <w:tcMar>
              <w:left w:w="34" w:type="dxa"/>
              <w:right w:w="34" w:type="dxa"/>
            </w:tcMar>
          </w:tcPr>
          <w:p w:rsidR="003F60EE" w:rsidRDefault="002A2E1D">
            <w:pPr>
              <w:spacing w:after="0" w:line="240" w:lineRule="auto"/>
              <w:jc w:val="both"/>
              <w:rPr>
                <w:sz w:val="24"/>
                <w:szCs w:val="24"/>
              </w:rPr>
            </w:pPr>
            <w:r>
              <w:rPr>
                <w:rFonts w:ascii="Times New Roman" w:hAnsi="Times New Roman" w:cs="Times New Roman"/>
                <w:color w:val="000000"/>
                <w:sz w:val="24"/>
                <w:szCs w:val="24"/>
              </w:rPr>
              <w:lastRenderedPageBreak/>
              <w:t xml:space="preserve">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p>
          <w:p w:rsidR="003F60EE" w:rsidRDefault="002A2E1D">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3F60EE" w:rsidRDefault="003F60EE"/>
    <w:sectPr w:rsidR="003F60E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A2E1D"/>
    <w:rsid w:val="00324CD9"/>
    <w:rsid w:val="003F60EE"/>
    <w:rsid w:val="00D31453"/>
    <w:rsid w:val="00E209E2"/>
    <w:rsid w:val="00F73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383F6C-86CC-417F-BBC2-0624F4CEC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A2E1D"/>
    <w:rPr>
      <w:color w:val="0563C1" w:themeColor="hyperlink"/>
      <w:u w:val="single"/>
    </w:rPr>
  </w:style>
  <w:style w:type="character" w:styleId="a4">
    <w:name w:val="Unresolved Mention"/>
    <w:basedOn w:val="a0"/>
    <w:uiPriority w:val="99"/>
    <w:semiHidden/>
    <w:unhideWhenUsed/>
    <w:rsid w:val="002A2E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s://urait.ru/bcode/428330"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www.president.kremlin.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edu.garant.ru/omga/" TargetMode="External"/><Relationship Id="rId1" Type="http://schemas.openxmlformats.org/officeDocument/2006/relationships/styles" Target="styles.xml"/><Relationship Id="rId6" Type="http://schemas.openxmlformats.org/officeDocument/2006/relationships/hyperlink" Target="https://urait.ru/bcode/450323" TargetMode="External"/><Relationship Id="rId11" Type="http://schemas.openxmlformats.org/officeDocument/2006/relationships/hyperlink" Target="http://biblio-online.ru" TargetMode="External"/><Relationship Id="rId24" Type="http://schemas.openxmlformats.org/officeDocument/2006/relationships/hyperlink" Target="http://www.government.ru" TargetMode="External"/><Relationship Id="rId32" Type="http://schemas.openxmlformats.org/officeDocument/2006/relationships/fontTable" Target="fontTable.xml"/><Relationship Id="rId5" Type="http://schemas.openxmlformats.org/officeDocument/2006/relationships/hyperlink" Target="https://urait.ru/bcode/434262"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www.biblio-online.ru" TargetMode="External"/><Relationship Id="rId4" Type="http://schemas.openxmlformats.org/officeDocument/2006/relationships/hyperlink" Target="https://urait.ru/bcode/433814" TargetMode="External"/><Relationship Id="rId9" Type="http://schemas.openxmlformats.org/officeDocument/2006/relationships/hyperlink" Target="https://urait.ru/bcode/449998"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fgosvo.ru" TargetMode="External"/><Relationship Id="rId30" Type="http://schemas.openxmlformats.org/officeDocument/2006/relationships/hyperlink" Target="http://www.consultant.ru/edu/student/study/" TargetMode="External"/><Relationship Id="rId8" Type="http://schemas.openxmlformats.org/officeDocument/2006/relationships/hyperlink" Target="https://urait.ru/bcode/4385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7458</Words>
  <Characters>42513</Characters>
  <Application>Microsoft Office Word</Application>
  <DocSecurity>0</DocSecurity>
  <Lines>354</Lines>
  <Paragraphs>99</Paragraphs>
  <ScaleCrop>false</ScaleCrop>
  <Company/>
  <LinksUpToDate>false</LinksUpToDate>
  <CharactersWithSpaces>49872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2022-2023_ФГОС3++2022_Бак-ЗФО-Жур(22)_plx_Роль средств массовой информации в освещении конфликта</dc:title>
  <dc:creator>FastReport.NET</dc:creator>
  <cp:lastModifiedBy>Mark Bernstorf</cp:lastModifiedBy>
  <cp:revision>4</cp:revision>
  <dcterms:created xsi:type="dcterms:W3CDTF">2022-05-09T19:18:00Z</dcterms:created>
  <dcterms:modified xsi:type="dcterms:W3CDTF">2022-11-12T17:36:00Z</dcterms:modified>
</cp:coreProperties>
</file>